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81" w:rsidRPr="009141FB" w:rsidRDefault="00452D3C" w:rsidP="009141FB">
      <w:pPr>
        <w:jc w:val="center"/>
        <w:rPr>
          <w:rFonts w:ascii="Ravie" w:hAnsi="Ravie"/>
          <w:color w:val="FF6600"/>
          <w:sz w:val="40"/>
          <w:szCs w:val="4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3" type="#_x0000_t32" style="position:absolute;left:0;text-align:left;margin-left:302.25pt;margin-top:549.75pt;width:71.25pt;height:61.5pt;flip:x;z-index:251695104" o:connectortype="straight">
            <v:stroke endarrow="block"/>
          </v:shape>
        </w:pict>
      </w:r>
      <w:r>
        <w:rPr>
          <w:noProof/>
        </w:rPr>
        <w:pict>
          <v:roundrect id="_x0000_s1072" style="position:absolute;left:0;text-align:left;margin-left:107.25pt;margin-top:603pt;width:251.25pt;height:69pt;z-index:251694080" arcsize="10923f" strokecolor="#fc0" strokeweight="1.5pt">
            <v:textbox>
              <w:txbxContent>
                <w:p w:rsidR="00452D3C" w:rsidRPr="00452D3C" w:rsidRDefault="00452D3C" w:rsidP="00452D3C">
                  <w:pPr>
                    <w:jc w:val="center"/>
                    <w:rPr>
                      <w:b/>
                      <w:color w:val="FF6600"/>
                    </w:rPr>
                  </w:pPr>
                  <w:r w:rsidRPr="00452D3C">
                    <w:rPr>
                      <w:b/>
                      <w:color w:val="FF6600"/>
                    </w:rPr>
                    <w:t>Point of Inflection</w:t>
                  </w:r>
                  <w:r>
                    <w:rPr>
                      <w:b/>
                      <w:color w:val="FF6600"/>
                    </w:rPr>
                    <w:t>:</w:t>
                  </w:r>
                </w:p>
                <w:p w:rsidR="00452D3C" w:rsidRDefault="00452D3C">
                  <w:r>
                    <w:t>The point where a graph changes from concave up to concave down (or vice versa).</w:t>
                  </w:r>
                </w:p>
              </w:txbxContent>
            </v:textbox>
          </v:roundrect>
        </w:pict>
      </w:r>
      <w:r w:rsidR="0024721B" w:rsidRPr="0024721B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334.5pt;margin-top:421.5pt;width:81.75pt;height:21.75pt;z-index:251693056" filled="f" stroked="f">
            <v:textbox>
              <w:txbxContent>
                <w:p w:rsidR="001F3117" w:rsidRPr="009C2DBF" w:rsidRDefault="001F3117">
                  <w:pPr>
                    <w:rPr>
                      <w:sz w:val="18"/>
                      <w:szCs w:val="18"/>
                    </w:rPr>
                  </w:pPr>
                  <w:r w:rsidRPr="009C2DBF">
                    <w:rPr>
                      <w:sz w:val="18"/>
                      <w:szCs w:val="18"/>
                    </w:rPr>
                    <w:t xml:space="preserve">Critical </w:t>
                  </w:r>
                  <w:r>
                    <w:rPr>
                      <w:sz w:val="18"/>
                      <w:szCs w:val="18"/>
                    </w:rPr>
                    <w:t>number!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59" type="#_x0000_t32" style="position:absolute;left:0;text-align:left;margin-left:318pt;margin-top:432.75pt;width:17.25pt;height:0;flip:x;z-index:251692032" o:connectortype="straight" strokecolor="#f79646 [3209]" strokeweight="3pt">
            <v:stroke endarrow="block"/>
            <v:shadow type="perspective" color="#243f60 [1604]" opacity=".5" offset="1pt" offset2="-1pt"/>
          </v:shape>
        </w:pict>
      </w:r>
      <w:r w:rsidR="0024721B" w:rsidRPr="0024721B">
        <w:rPr>
          <w:noProof/>
        </w:rPr>
        <w:pict>
          <v:shape id="_x0000_s1051" type="#_x0000_t202" style="position:absolute;left:0;text-align:left;margin-left:279.75pt;margin-top:336.75pt;width:201.75pt;height:243pt;z-index:251683840" filled="f" fillcolor="#ff6" strokecolor="#f79646 [3209]" strokeweight="1.5pt">
            <v:fill color2="#f79646 [3209]"/>
            <v:shadow type="perspective" color="#974706 [1609]" offset="1pt" offset2="-3pt"/>
            <v:textbox>
              <w:txbxContent>
                <w:p w:rsidR="00192DD9" w:rsidRDefault="00192DD9" w:rsidP="009141FB">
                  <w:pPr>
                    <w:rPr>
                      <w:b/>
                    </w:rPr>
                  </w:pPr>
                  <w:r w:rsidRPr="009141FB">
                    <w:rPr>
                      <w:b/>
                      <w:position w:val="-10"/>
                    </w:rPr>
                    <w:object w:dxaOrig="700" w:dyaOrig="3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6" type="#_x0000_t75" style="width:35.25pt;height:17.25pt" o:ole="">
                        <v:imagedata r:id="rId5" o:title=""/>
                      </v:shape>
                      <o:OLEObject Type="Embed" ProgID="Equation.3" ShapeID="_x0000_i1026" DrawAspect="Content" ObjectID="_1305527277" r:id="rId6"/>
                    </w:object>
                  </w:r>
                  <w:r w:rsidRPr="009141FB">
                    <w:rPr>
                      <w:b/>
                      <w:position w:val="-6"/>
                    </w:rPr>
                    <w:object w:dxaOrig="760" w:dyaOrig="320">
                      <v:shape id="_x0000_i1028" type="#_x0000_t75" style="width:38.25pt;height:15.75pt" o:ole="">
                        <v:imagedata r:id="rId7" o:title=""/>
                      </v:shape>
                      <o:OLEObject Type="Embed" ProgID="Equation.3" ShapeID="_x0000_i1028" DrawAspect="Content" ObjectID="_1305527278" r:id="rId8"/>
                    </w:object>
                  </w:r>
                </w:p>
                <w:p w:rsidR="00192DD9" w:rsidRPr="009141FB" w:rsidRDefault="004B48D0" w:rsidP="009141FB">
                  <w:pPr>
                    <w:rPr>
                      <w:b/>
                    </w:rPr>
                  </w:pPr>
                  <w:r w:rsidRPr="00192DD9">
                    <w:rPr>
                      <w:b/>
                      <w:position w:val="-64"/>
                    </w:rPr>
                    <w:object w:dxaOrig="1520" w:dyaOrig="1400">
                      <v:shape id="_x0000_i1030" type="#_x0000_t75" style="width:75.75pt;height:69.75pt" o:ole="">
                        <v:imagedata r:id="rId9" o:title=""/>
                      </v:shape>
                      <o:OLEObject Type="Embed" ProgID="Equation.3" ShapeID="_x0000_i1030" DrawAspect="Content" ObjectID="_1305527279" r:id="rId10"/>
                    </w:objec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roundrect id="_x0000_s1058" style="position:absolute;left:0;text-align:left;margin-left:302.25pt;margin-top:499.5pt;width:161.25pt;height:62.25pt;z-index:251691008" arcsize="10923f" strokecolor="#f60" strokeweight="2.25pt">
            <v:shadow color="yellow"/>
            <v:textbox>
              <w:txbxContent>
                <w:p w:rsidR="004B48D0" w:rsidRDefault="004B48D0" w:rsidP="00417269">
                  <w:pPr>
                    <w:contextualSpacing/>
                    <w:jc w:val="center"/>
                  </w:pPr>
                  <w:r>
                    <w:t>Concave up: (0,</w:t>
                  </w:r>
                  <w:r w:rsidRPr="00417269">
                    <w:rPr>
                      <w:position w:val="-4"/>
                    </w:rPr>
                    <w:object w:dxaOrig="240" w:dyaOrig="200">
                      <v:shape id="_x0000_i1032" type="#_x0000_t75" style="width:12pt;height:9.75pt" o:ole="">
                        <v:imagedata r:id="rId11" o:title=""/>
                      </v:shape>
                      <o:OLEObject Type="Embed" ProgID="Equation.3" ShapeID="_x0000_i1032" DrawAspect="Content" ObjectID="_1305527280" r:id="rId12"/>
                    </w:object>
                  </w:r>
                  <w:r>
                    <w:t>)</w:t>
                  </w:r>
                </w:p>
                <w:p w:rsidR="004B48D0" w:rsidRDefault="004B48D0" w:rsidP="00417269">
                  <w:pPr>
                    <w:contextualSpacing/>
                    <w:jc w:val="center"/>
                  </w:pPr>
                  <w:r>
                    <w:t>Concave down: (-</w:t>
                  </w:r>
                  <w:r w:rsidRPr="00417269">
                    <w:rPr>
                      <w:position w:val="-4"/>
                    </w:rPr>
                    <w:object w:dxaOrig="240" w:dyaOrig="200">
                      <v:shape id="_x0000_i1034" type="#_x0000_t75" style="width:12pt;height:9.75pt" o:ole="">
                        <v:imagedata r:id="rId11" o:title=""/>
                      </v:shape>
                      <o:OLEObject Type="Embed" ProgID="Equation.3" ShapeID="_x0000_i1034" DrawAspect="Content" ObjectID="_1305527281" r:id="rId13"/>
                    </w:object>
                  </w:r>
                  <w:r>
                    <w:t>,0)</w:t>
                  </w:r>
                </w:p>
                <w:p w:rsidR="004B48D0" w:rsidRDefault="004B48D0" w:rsidP="00417269">
                  <w:pPr>
                    <w:contextualSpacing/>
                    <w:jc w:val="center"/>
                  </w:pPr>
                  <w:r>
                    <w:t>P.O.I: (0,0)</w:t>
                  </w:r>
                </w:p>
              </w:txbxContent>
            </v:textbox>
          </v:roundrect>
        </w:pict>
      </w:r>
      <w:r w:rsidR="0024721B" w:rsidRPr="0024721B">
        <w:rPr>
          <w:noProof/>
        </w:rPr>
        <w:pict>
          <v:shape id="_x0000_s1056" type="#_x0000_t202" style="position:absolute;left:0;text-align:left;margin-left:406.5pt;margin-top:439.5pt;width:27pt;height:25.5pt;z-index:251688960" filled="f" stroked="f">
            <v:textbox>
              <w:txbxContent>
                <w:p w:rsidR="004B48D0" w:rsidRPr="00417269" w:rsidRDefault="004B48D0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+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57" type="#_x0000_t202" style="position:absolute;left:0;text-align:left;margin-left:346.5pt;margin-top:438pt;width:27pt;height:25.5pt;z-index:251689984" filled="f" stroked="f">
            <v:textbox>
              <w:txbxContent>
                <w:p w:rsidR="004B48D0" w:rsidRPr="00417269" w:rsidRDefault="004B48D0">
                  <w:pPr>
                    <w:rPr>
                      <w:sz w:val="28"/>
                      <w:szCs w:val="28"/>
                    </w:rPr>
                  </w:pPr>
                  <w:r w:rsidRPr="00417269">
                    <w:rPr>
                      <w:sz w:val="28"/>
                      <w:szCs w:val="28"/>
                    </w:rPr>
                    <w:t>-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55" type="#_x0000_t202" style="position:absolute;left:0;text-align:left;margin-left:379.5pt;margin-top:466.5pt;width:27pt;height:25.5pt;z-index:251687936" filled="f" stroked="f">
            <v:textbox>
              <w:txbxContent>
                <w:p w:rsidR="004B48D0" w:rsidRPr="009C2DBF" w:rsidRDefault="004B48D0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0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54" type="#_x0000_t32" style="position:absolute;left:0;text-align:left;margin-left:389.25pt;margin-top:454.5pt;width:0;height:12pt;z-index:251686912" o:connectortype="straight"/>
        </w:pict>
      </w:r>
      <w:r w:rsidR="0024721B" w:rsidRPr="0024721B">
        <w:rPr>
          <w:noProof/>
        </w:rPr>
        <w:pict>
          <v:shape id="_x0000_s1052" type="#_x0000_t32" style="position:absolute;left:0;text-align:left;margin-left:321pt;margin-top:459pt;width:136.5pt;height:0;z-index:251684864" o:connectortype="straight">
            <v:stroke startarrow="block" endarrow="block"/>
          </v:shape>
        </w:pict>
      </w:r>
      <w:r w:rsidR="0024721B" w:rsidRPr="0024721B">
        <w:rPr>
          <w:noProof/>
        </w:rPr>
        <w:pict>
          <v:shape id="_x0000_s1053" type="#_x0000_t202" style="position:absolute;left:0;text-align:left;margin-left:279.75pt;margin-top:447pt;width:38.25pt;height:33.75pt;z-index:251685888" filled="f" stroked="f">
            <v:textbox>
              <w:txbxContent>
                <w:p w:rsidR="004B48D0" w:rsidRPr="009C2DBF" w:rsidRDefault="004B48D0">
                  <w:pPr>
                    <w:rPr>
                      <w:b/>
                    </w:rPr>
                  </w:pPr>
                  <w:r w:rsidRPr="009C2DBF">
                    <w:rPr>
                      <w:b/>
                    </w:rPr>
                    <w:t>F</w:t>
                  </w:r>
                  <w:r>
                    <w:rPr>
                      <w:b/>
                    </w:rPr>
                    <w:t>”</w:t>
                  </w:r>
                  <w:r w:rsidRPr="009C2DBF">
                    <w:rPr>
                      <w:b/>
                    </w:rPr>
                    <w:t>(x)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50" type="#_x0000_t13" style="position:absolute;left:0;text-align:left;margin-left:211.5pt;margin-top:447pt;width:60pt;height:36pt;z-index:251682816" fillcolor="#ff6" strokecolor="#f60">
            <v:textbox>
              <w:txbxContent>
                <w:p w:rsidR="00192DD9" w:rsidRDefault="00192DD9">
                  <w:r>
                    <w:t>example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9" type="#_x0000_t202" style="position:absolute;left:0;text-align:left;margin-left:-17.25pt;margin-top:335.25pt;width:225pt;height:235.5pt;z-index:251681792" filled="f" fillcolor="#ff6" strokecolor="#f79646 [3209]" strokeweight="1.5pt">
            <v:fill color2="#f79646 [3209]"/>
            <v:shadow type="perspective" color="#974706 [1609]" offset="1pt" offset2="-3pt"/>
            <v:textbox>
              <w:txbxContent>
                <w:p w:rsidR="00192DD9" w:rsidRDefault="00192DD9" w:rsidP="009141FB">
                  <w:pPr>
                    <w:jc w:val="center"/>
                    <w:rPr>
                      <w:b/>
                      <w:color w:val="FF6600"/>
                      <w:sz w:val="40"/>
                      <w:szCs w:val="40"/>
                    </w:rPr>
                  </w:pPr>
                  <w:r>
                    <w:rPr>
                      <w:b/>
                      <w:color w:val="FF6600"/>
                      <w:sz w:val="40"/>
                      <w:szCs w:val="40"/>
                    </w:rPr>
                    <w:t>Second</w:t>
                  </w:r>
                  <w:r w:rsidRPr="009141FB">
                    <w:rPr>
                      <w:b/>
                      <w:color w:val="FF6600"/>
                      <w:sz w:val="40"/>
                      <w:szCs w:val="40"/>
                    </w:rPr>
                    <w:t xml:space="preserve"> Derivative Test</w:t>
                  </w:r>
                </w:p>
                <w:p w:rsidR="00192DD9" w:rsidRDefault="00192DD9" w:rsidP="00192DD9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Take the second derivative</w:t>
                  </w:r>
                </w:p>
                <w:p w:rsidR="00192DD9" w:rsidRDefault="00192DD9" w:rsidP="00192DD9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Set it equal to zero</w:t>
                  </w:r>
                </w:p>
                <w:p w:rsidR="00192DD9" w:rsidRDefault="00192DD9" w:rsidP="00192DD9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Find critical numbers</w:t>
                  </w:r>
                </w:p>
                <w:p w:rsidR="00192DD9" w:rsidRDefault="00192DD9" w:rsidP="00192DD9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Make a number line with the critical numbers</w:t>
                  </w:r>
                </w:p>
                <w:p w:rsidR="00192DD9" w:rsidRDefault="00192DD9" w:rsidP="00192DD9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Test the regions into the second derivative</w:t>
                  </w:r>
                </w:p>
                <w:p w:rsidR="00192DD9" w:rsidRDefault="00192DD9" w:rsidP="00192DD9">
                  <w:pPr>
                    <w:pStyle w:val="ListParagraph"/>
                    <w:numPr>
                      <w:ilvl w:val="0"/>
                      <w:numId w:val="3"/>
                    </w:numPr>
                  </w:pPr>
                  <w:r>
                    <w:t>Find points of inflection by plugging into the original</w:t>
                  </w:r>
                </w:p>
                <w:p w:rsidR="00192DD9" w:rsidRPr="00192DD9" w:rsidRDefault="00192DD9" w:rsidP="00192DD9">
                  <w:pPr>
                    <w:contextualSpacing/>
                    <w:jc w:val="center"/>
                    <w:rPr>
                      <w:b/>
                      <w:color w:val="FF6600"/>
                      <w:sz w:val="24"/>
                      <w:szCs w:val="24"/>
                    </w:rPr>
                  </w:pPr>
                  <w:r w:rsidRPr="00192DD9">
                    <w:rPr>
                      <w:b/>
                      <w:color w:val="FF6600"/>
                      <w:sz w:val="24"/>
                      <w:szCs w:val="24"/>
                    </w:rPr>
                    <w:t>Po</w:t>
                  </w:r>
                  <w:r>
                    <w:rPr>
                      <w:b/>
                      <w:color w:val="FF6600"/>
                      <w:sz w:val="24"/>
                      <w:szCs w:val="24"/>
                    </w:rPr>
                    <w:t>sitive = Concave up</w:t>
                  </w:r>
                </w:p>
                <w:p w:rsidR="00192DD9" w:rsidRPr="00192DD9" w:rsidRDefault="00192DD9" w:rsidP="00192DD9">
                  <w:pPr>
                    <w:contextualSpacing/>
                    <w:jc w:val="center"/>
                    <w:rPr>
                      <w:b/>
                      <w:color w:val="FF6600"/>
                      <w:sz w:val="24"/>
                      <w:szCs w:val="24"/>
                    </w:rPr>
                  </w:pPr>
                  <w:r>
                    <w:rPr>
                      <w:b/>
                      <w:color w:val="FF6600"/>
                      <w:sz w:val="24"/>
                      <w:szCs w:val="24"/>
                    </w:rPr>
                    <w:t>Negative = Concave down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roundrect id="_x0000_s1048" style="position:absolute;left:0;text-align:left;margin-left:306.75pt;margin-top:253.5pt;width:161.25pt;height:46.5pt;z-index:251680768" arcsize="10923f" strokecolor="#f60" strokeweight="2.25pt">
            <v:shadow color="yellow"/>
            <v:textbox>
              <w:txbxContent>
                <w:p w:rsidR="00417269" w:rsidRDefault="00417269" w:rsidP="00417269">
                  <w:pPr>
                    <w:contextualSpacing/>
                    <w:jc w:val="center"/>
                  </w:pPr>
                  <w:r>
                    <w:t>Increasing: (-</w:t>
                  </w:r>
                  <w:r w:rsidRPr="00417269">
                    <w:rPr>
                      <w:position w:val="-10"/>
                    </w:rPr>
                    <w:object w:dxaOrig="620" w:dyaOrig="320">
                      <v:shape id="_x0000_i1036" type="#_x0000_t75" style="width:30.75pt;height:15.75pt" o:ole="">
                        <v:imagedata r:id="rId14" o:title=""/>
                      </v:shape>
                      <o:OLEObject Type="Embed" ProgID="Equation.3" ShapeID="_x0000_i1036" DrawAspect="Content" ObjectID="_1305527282" r:id="rId15"/>
                    </w:object>
                  </w:r>
                  <w:r>
                    <w:t>U (1,</w:t>
                  </w:r>
                  <w:r w:rsidR="00192DD9" w:rsidRPr="00417269">
                    <w:rPr>
                      <w:position w:val="-4"/>
                    </w:rPr>
                    <w:object w:dxaOrig="240" w:dyaOrig="200">
                      <v:shape id="_x0000_i1038" type="#_x0000_t75" style="width:12pt;height:9.75pt" o:ole="">
                        <v:imagedata r:id="rId11" o:title=""/>
                      </v:shape>
                      <o:OLEObject Type="Embed" ProgID="Equation.3" ShapeID="_x0000_i1038" DrawAspect="Content" ObjectID="_1305527283" r:id="rId16"/>
                    </w:object>
                  </w:r>
                  <w:r>
                    <w:t>)</w:t>
                  </w:r>
                </w:p>
                <w:p w:rsidR="00417269" w:rsidRDefault="00417269" w:rsidP="00417269">
                  <w:pPr>
                    <w:contextualSpacing/>
                    <w:jc w:val="center"/>
                  </w:pPr>
                  <w:r>
                    <w:t>Decreasing: (-1,1)</w:t>
                  </w:r>
                </w:p>
              </w:txbxContent>
            </v:textbox>
          </v:roundrect>
        </w:pict>
      </w:r>
      <w:r w:rsidR="0024721B" w:rsidRPr="0024721B">
        <w:rPr>
          <w:noProof/>
        </w:rPr>
        <w:pict>
          <v:shape id="_x0000_s1031" type="#_x0000_t202" style="position:absolute;left:0;text-align:left;margin-left:285pt;margin-top:38.25pt;width:201.75pt;height:273.75pt;z-index:251663360" filled="f" fillcolor="#ff6" strokecolor="#f79646 [3209]" strokeweight="1.5pt">
            <v:fill color2="#f79646 [3209]"/>
            <v:shadow type="perspective" color="#974706 [1609]" offset="1pt" offset2="-3pt"/>
            <v:textbox>
              <w:txbxContent>
                <w:p w:rsidR="009141FB" w:rsidRDefault="001472E3" w:rsidP="009141FB">
                  <w:pPr>
                    <w:rPr>
                      <w:b/>
                    </w:rPr>
                  </w:pPr>
                  <w:r w:rsidRPr="009141FB">
                    <w:rPr>
                      <w:b/>
                      <w:position w:val="-10"/>
                    </w:rPr>
                    <w:object w:dxaOrig="700" w:dyaOrig="340">
                      <v:shape id="_x0000_i1040" type="#_x0000_t75" style="width:35.25pt;height:17.25pt" o:ole="">
                        <v:imagedata r:id="rId5" o:title=""/>
                      </v:shape>
                      <o:OLEObject Type="Embed" ProgID="Equation.3" ShapeID="_x0000_i1040" DrawAspect="Content" ObjectID="_1305527284" r:id="rId17"/>
                    </w:object>
                  </w:r>
                  <w:r w:rsidR="009C2DBF" w:rsidRPr="009141FB">
                    <w:rPr>
                      <w:b/>
                      <w:position w:val="-6"/>
                    </w:rPr>
                    <w:object w:dxaOrig="760" w:dyaOrig="320">
                      <v:shape id="_x0000_i1042" type="#_x0000_t75" style="width:38.25pt;height:15.75pt" o:ole="">
                        <v:imagedata r:id="rId7" o:title=""/>
                      </v:shape>
                      <o:OLEObject Type="Embed" ProgID="Equation.3" ShapeID="_x0000_i1042" DrawAspect="Content" ObjectID="_1305527285" r:id="rId18"/>
                    </w:object>
                  </w:r>
                </w:p>
                <w:p w:rsidR="009C2DBF" w:rsidRPr="009141FB" w:rsidRDefault="009C2DBF" w:rsidP="009141FB">
                  <w:pPr>
                    <w:rPr>
                      <w:b/>
                    </w:rPr>
                  </w:pPr>
                  <w:r w:rsidRPr="009C2DBF">
                    <w:rPr>
                      <w:b/>
                      <w:position w:val="-68"/>
                    </w:rPr>
                    <w:object w:dxaOrig="1700" w:dyaOrig="1480">
                      <v:shape id="_x0000_i1044" type="#_x0000_t75" style="width:84.75pt;height:74.25pt" o:ole="">
                        <v:imagedata r:id="rId19" o:title=""/>
                      </v:shape>
                      <o:OLEObject Type="Embed" ProgID="Equation.3" ShapeID="_x0000_i1044" DrawAspect="Content" ObjectID="_1305527286" r:id="rId20"/>
                    </w:objec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5" type="#_x0000_t32" style="position:absolute;left:0;text-align:left;margin-left:363.75pt;margin-top:216.75pt;width:12pt;height:9.75pt;z-index:251677696" o:connectortype="straight">
            <v:stroke endarrow="block"/>
          </v:shape>
        </w:pict>
      </w:r>
      <w:r w:rsidR="0024721B" w:rsidRPr="0024721B">
        <w:rPr>
          <w:noProof/>
        </w:rPr>
        <w:pict>
          <v:shape id="_x0000_s1046" type="#_x0000_t32" style="position:absolute;left:0;text-align:left;margin-left:417pt;margin-top:216.75pt;width:12.75pt;height:9.75pt;flip:x;z-index:251678720" o:connectortype="straight">
            <v:stroke endarrow="block"/>
          </v:shape>
        </w:pict>
      </w:r>
      <w:r w:rsidR="0024721B" w:rsidRPr="0024721B">
        <w:rPr>
          <w:noProof/>
        </w:rPr>
        <w:pict>
          <v:shape id="_x0000_s1047" type="#_x0000_t202" style="position:absolute;left:0;text-align:left;margin-left:290.25pt;margin-top:226.5pt;width:192.75pt;height:18.75pt;z-index:251679744" filled="f" stroked="f">
            <v:textbox>
              <w:txbxContent>
                <w:p w:rsidR="00417269" w:rsidRPr="00417269" w:rsidRDefault="00417269" w:rsidP="00417269">
                  <w:pPr>
                    <w:jc w:val="center"/>
                    <w:rPr>
                      <w:sz w:val="18"/>
                      <w:szCs w:val="18"/>
                    </w:rPr>
                  </w:pPr>
                  <w:r w:rsidRPr="00417269">
                    <w:rPr>
                      <w:sz w:val="18"/>
                      <w:szCs w:val="18"/>
                    </w:rPr>
                    <w:t>Plug into the original to get the y-coordinate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4" type="#_x0000_t202" style="position:absolute;left:0;text-align:left;margin-left:408.75pt;margin-top:186.75pt;width:34.5pt;height:33.75pt;z-index:251676672" filled="f" stroked="f">
            <v:textbox>
              <w:txbxContent>
                <w:p w:rsidR="00417269" w:rsidRDefault="00417269" w:rsidP="00417269">
                  <w:pPr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min</w:t>
                  </w:r>
                </w:p>
                <w:p w:rsidR="00417269" w:rsidRPr="009C2DBF" w:rsidRDefault="00417269" w:rsidP="00417269">
                  <w:pPr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(1,-2)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3" type="#_x0000_t202" style="position:absolute;left:0;text-align:left;margin-left:341.25pt;margin-top:186.75pt;width:34.5pt;height:33.75pt;z-index:251675648" filled="f" stroked="f">
            <v:textbox>
              <w:txbxContent>
                <w:p w:rsidR="00417269" w:rsidRDefault="00417269" w:rsidP="00417269">
                  <w:pPr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max</w:t>
                  </w:r>
                </w:p>
                <w:p w:rsidR="00417269" w:rsidRPr="009C2DBF" w:rsidRDefault="00417269" w:rsidP="00417269">
                  <w:pPr>
                    <w:contextualSpacing/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(-1,2)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1" type="#_x0000_t202" style="position:absolute;left:0;text-align:left;margin-left:380.25pt;margin-top:147pt;width:27pt;height:25.5pt;z-index:251673600" filled="f" stroked="f">
            <v:textbox>
              <w:txbxContent>
                <w:p w:rsidR="00417269" w:rsidRPr="00417269" w:rsidRDefault="00417269">
                  <w:pPr>
                    <w:rPr>
                      <w:sz w:val="28"/>
                      <w:szCs w:val="28"/>
                    </w:rPr>
                  </w:pPr>
                  <w:r w:rsidRPr="00417269">
                    <w:rPr>
                      <w:sz w:val="28"/>
                      <w:szCs w:val="28"/>
                    </w:rPr>
                    <w:t>-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2" type="#_x0000_t202" style="position:absolute;left:0;text-align:left;margin-left:429.75pt;margin-top:147.75pt;width:27pt;height:25.5pt;z-index:251674624" filled="f" stroked="f">
            <v:textbox>
              <w:txbxContent>
                <w:p w:rsidR="00417269" w:rsidRPr="00417269" w:rsidRDefault="00417269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+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40" type="#_x0000_t202" style="position:absolute;left:0;text-align:left;margin-left:336.75pt;margin-top:149.25pt;width:27pt;height:25.5pt;z-index:251672576" filled="f" stroked="f">
            <v:textbox>
              <w:txbxContent>
                <w:p w:rsidR="00417269" w:rsidRPr="00417269" w:rsidRDefault="00417269">
                  <w:pPr>
                    <w:rPr>
                      <w:sz w:val="24"/>
                      <w:szCs w:val="24"/>
                    </w:rPr>
                  </w:pPr>
                  <w:r w:rsidRPr="00417269">
                    <w:rPr>
                      <w:sz w:val="24"/>
                      <w:szCs w:val="24"/>
                    </w:rPr>
                    <w:t>+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39" type="#_x0000_t202" style="position:absolute;left:0;text-align:left;margin-left:416.25pt;margin-top:171pt;width:21pt;height:25.5pt;z-index:251671552" filled="f" stroked="f">
            <v:textbox>
              <w:txbxContent>
                <w:p w:rsidR="00417269" w:rsidRPr="009C2DBF" w:rsidRDefault="00417269">
                  <w:pPr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1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38" type="#_x0000_t202" style="position:absolute;left:0;text-align:left;margin-left:348.75pt;margin-top:171pt;width:27pt;height:25.5pt;z-index:251670528" filled="f" stroked="f">
            <v:textbox>
              <w:txbxContent>
                <w:p w:rsidR="009C2DBF" w:rsidRPr="009C2DBF" w:rsidRDefault="009C2DBF">
                  <w:pPr>
                    <w:rPr>
                      <w:sz w:val="18"/>
                      <w:szCs w:val="18"/>
                    </w:rPr>
                  </w:pPr>
                  <w:r w:rsidRPr="009C2DBF">
                    <w:rPr>
                      <w:sz w:val="18"/>
                      <w:szCs w:val="18"/>
                    </w:rPr>
                    <w:t>-1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36" type="#_x0000_t32" style="position:absolute;left:0;text-align:left;margin-left:360.75pt;margin-top:164.25pt;width:0;height:9.75pt;z-index:251668480" o:connectortype="straight"/>
        </w:pict>
      </w:r>
      <w:r w:rsidR="0024721B" w:rsidRPr="0024721B">
        <w:rPr>
          <w:noProof/>
        </w:rPr>
        <w:pict>
          <v:shape id="_x0000_s1037" type="#_x0000_t32" style="position:absolute;left:0;text-align:left;margin-left:425.25pt;margin-top:164.25pt;width:0;height:9.75pt;z-index:251669504" o:connectortype="straight"/>
        </w:pict>
      </w:r>
      <w:r w:rsidR="0024721B" w:rsidRPr="0024721B">
        <w:rPr>
          <w:noProof/>
        </w:rPr>
        <w:pict>
          <v:shape id="_x0000_s1035" type="#_x0000_t202" style="position:absolute;left:0;text-align:left;margin-left:290.25pt;margin-top:158.25pt;width:38.25pt;height:33.75pt;z-index:251667456" filled="f" stroked="f">
            <v:textbox>
              <w:txbxContent>
                <w:p w:rsidR="009C2DBF" w:rsidRPr="009C2DBF" w:rsidRDefault="009C2DBF">
                  <w:pPr>
                    <w:rPr>
                      <w:b/>
                    </w:rPr>
                  </w:pPr>
                  <w:r w:rsidRPr="009C2DBF">
                    <w:rPr>
                      <w:b/>
                    </w:rPr>
                    <w:t>F’(x)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34" type="#_x0000_t32" style="position:absolute;left:0;text-align:left;margin-left:323.25pt;margin-top:168pt;width:136.5pt;height:0;z-index:251666432" o:connectortype="straight">
            <v:stroke startarrow="block" endarrow="block"/>
          </v:shape>
        </w:pict>
      </w:r>
      <w:r w:rsidR="0024721B" w:rsidRPr="0024721B">
        <w:rPr>
          <w:noProof/>
        </w:rPr>
        <w:pict>
          <v:shape id="_x0000_s1033" type="#_x0000_t202" style="position:absolute;left:0;text-align:left;margin-left:361.5pt;margin-top:126pt;width:81.75pt;height:21.75pt;z-index:251665408" filled="f" stroked="f">
            <v:textbox>
              <w:txbxContent>
                <w:p w:rsidR="009C2DBF" w:rsidRPr="009C2DBF" w:rsidRDefault="009C2DBF">
                  <w:pPr>
                    <w:rPr>
                      <w:sz w:val="18"/>
                      <w:szCs w:val="18"/>
                    </w:rPr>
                  </w:pPr>
                  <w:r w:rsidRPr="009C2DBF">
                    <w:rPr>
                      <w:sz w:val="18"/>
                      <w:szCs w:val="18"/>
                    </w:rPr>
                    <w:t>Critical numbers</w:t>
                  </w:r>
                  <w:r>
                    <w:rPr>
                      <w:sz w:val="18"/>
                      <w:szCs w:val="18"/>
                    </w:rPr>
                    <w:t>!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32" type="#_x0000_t32" style="position:absolute;left:0;text-align:left;margin-left:345pt;margin-top:137.25pt;width:17.25pt;height:0;flip:x;z-index:251664384" o:connectortype="straight" strokecolor="#f79646 [3209]" strokeweight="3pt">
            <v:stroke endarrow="block"/>
            <v:shadow type="perspective" color="#243f60 [1604]" opacity=".5" offset="1pt" offset2="-1pt"/>
          </v:shape>
        </w:pict>
      </w:r>
      <w:r w:rsidR="0024721B" w:rsidRPr="0024721B">
        <w:rPr>
          <w:noProof/>
        </w:rPr>
        <w:pict>
          <v:shape id="_x0000_s1030" type="#_x0000_t13" style="position:absolute;left:0;text-align:left;margin-left:216.75pt;margin-top:122.25pt;width:60pt;height:36pt;z-index:251662336" fillcolor="#ff6" strokecolor="#f60">
            <v:textbox>
              <w:txbxContent>
                <w:p w:rsidR="009141FB" w:rsidRDefault="009141FB">
                  <w:r>
                    <w:t>example</w:t>
                  </w:r>
                </w:p>
              </w:txbxContent>
            </v:textbox>
          </v:shape>
        </w:pict>
      </w:r>
      <w:r w:rsidR="0024721B" w:rsidRPr="0024721B">
        <w:rPr>
          <w:noProof/>
        </w:rPr>
        <w:pict>
          <v:shape id="_x0000_s1028" type="#_x0000_t202" style="position:absolute;left:0;text-align:left;margin-left:-17.25pt;margin-top:38.25pt;width:225pt;height:203.25pt;z-index:251661312" filled="f" fillcolor="#ff6" strokecolor="#f79646 [3209]" strokeweight="1.5pt">
            <v:fill color2="#f79646 [3209]"/>
            <v:shadow type="perspective" color="#974706 [1609]" offset="1pt" offset2="-3pt"/>
            <v:textbox>
              <w:txbxContent>
                <w:p w:rsidR="009141FB" w:rsidRDefault="009141FB" w:rsidP="009141FB">
                  <w:pPr>
                    <w:jc w:val="center"/>
                    <w:rPr>
                      <w:b/>
                      <w:color w:val="FF6600"/>
                      <w:sz w:val="40"/>
                      <w:szCs w:val="40"/>
                    </w:rPr>
                  </w:pPr>
                  <w:r w:rsidRPr="009141FB">
                    <w:rPr>
                      <w:b/>
                      <w:color w:val="FF6600"/>
                      <w:sz w:val="40"/>
                      <w:szCs w:val="40"/>
                    </w:rPr>
                    <w:t>First Derivative Test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>Take the derivative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>Set the derivative equal to zero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>Solve for x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>These are your critical numbers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>Make a number line with your critical numbers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>Test the regions into the first derivative</w:t>
                  </w:r>
                </w:p>
                <w:p w:rsidR="009141FB" w:rsidRPr="009141FB" w:rsidRDefault="009141FB" w:rsidP="009141FB">
                  <w:pPr>
                    <w:pStyle w:val="ListParagraph"/>
                    <w:numPr>
                      <w:ilvl w:val="0"/>
                      <w:numId w:val="1"/>
                    </w:numPr>
                  </w:pPr>
                  <w:r w:rsidRPr="009141FB">
                    <w:t xml:space="preserve">Find maxs/mins by plugging into the original </w:t>
                  </w:r>
                </w:p>
                <w:p w:rsidR="009141FB" w:rsidRDefault="009141FB"/>
              </w:txbxContent>
            </v:textbox>
          </v:shape>
        </w:pict>
      </w:r>
      <w:r w:rsidR="0024721B" w:rsidRPr="0024721B"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6pt;margin-top:-34.5pt;width:453.75pt;height:45pt;z-index:251660288;mso-position-horizontal-relative:text;mso-position-vertical-relative:text;mso-width-relative:page;mso-height-relative:page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Impact&quot;;v-text-kern:t" trim="t" fitpath="t" string="First &amp; Second Derivative Tests"/>
          </v:shape>
        </w:pict>
      </w:r>
    </w:p>
    <w:sectPr w:rsidR="00502C81" w:rsidRPr="009141FB" w:rsidSect="00502C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Ravie">
    <w:panose1 w:val="040408050508090206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322C1"/>
    <w:multiLevelType w:val="hybridMultilevel"/>
    <w:tmpl w:val="FEDA8E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AE7068"/>
    <w:multiLevelType w:val="hybridMultilevel"/>
    <w:tmpl w:val="1F241D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B57D4A"/>
    <w:multiLevelType w:val="hybridMultilevel"/>
    <w:tmpl w:val="BBE012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141FB"/>
    <w:rsid w:val="001472E3"/>
    <w:rsid w:val="00192DD9"/>
    <w:rsid w:val="001F3117"/>
    <w:rsid w:val="0024721B"/>
    <w:rsid w:val="00417269"/>
    <w:rsid w:val="00452D3C"/>
    <w:rsid w:val="004B48D0"/>
    <w:rsid w:val="00502C81"/>
    <w:rsid w:val="009141FB"/>
    <w:rsid w:val="009C2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4">
      <o:colormru v:ext="edit" colors="#ff6,#fc0"/>
      <o:colormenu v:ext="edit" fillcolor="none" strokecolor="#fc0" shadowcolor="none"/>
    </o:shapedefaults>
    <o:shapelayout v:ext="edit">
      <o:idmap v:ext="edit" data="1"/>
      <o:rules v:ext="edit">
        <o:r id="V:Rule10" type="connector" idref="#_x0000_s1034"/>
        <o:r id="V:Rule11" type="connector" idref="#_x0000_s1032"/>
        <o:r id="V:Rule12" type="connector" idref="#_x0000_s1045"/>
        <o:r id="V:Rule13" type="connector" idref="#_x0000_s1046"/>
        <o:r id="V:Rule14" type="connector" idref="#_x0000_s1059"/>
        <o:r id="V:Rule15" type="connector" idref="#_x0000_s1036"/>
        <o:r id="V:Rule16" type="connector" idref="#_x0000_s1054"/>
        <o:r id="V:Rule17" type="connector" idref="#_x0000_s1037"/>
        <o:r id="V:Rule18" type="connector" idref="#_x0000_s1052"/>
        <o:r id="V:Rule20" type="connector" idref="#_x0000_s1073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2C8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1F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5.bin"/><Relationship Id="rId18" Type="http://schemas.openxmlformats.org/officeDocument/2006/relationships/oleObject" Target="embeddings/oleObject9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oleObject" Target="embeddings/oleObject8.bin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0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oleObject" Target="embeddings/oleObject3.bin"/><Relationship Id="rId19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4</cp:revision>
  <dcterms:created xsi:type="dcterms:W3CDTF">2009-06-02T13:58:00Z</dcterms:created>
  <dcterms:modified xsi:type="dcterms:W3CDTF">2009-06-03T13:41:00Z</dcterms:modified>
</cp:coreProperties>
</file>