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7472" w:rsidRDefault="00327472" w:rsidP="00327472">
      <w:pPr>
        <w:rPr>
          <w:b/>
          <w:u w:val="single"/>
        </w:rPr>
      </w:pPr>
      <w:r>
        <w:rPr>
          <w:b/>
          <w:u w:val="single"/>
        </w:rPr>
        <w:t>Tabular Integration</w:t>
      </w:r>
      <w:r w:rsidR="009772E5">
        <w:rPr>
          <w:b/>
          <w:u w:val="single"/>
        </w:rPr>
        <w:t xml:space="preserve"> (or “Tic </w:t>
      </w:r>
      <w:proofErr w:type="spellStart"/>
      <w:r w:rsidR="009772E5">
        <w:rPr>
          <w:b/>
          <w:u w:val="single"/>
        </w:rPr>
        <w:t>Tac</w:t>
      </w:r>
      <w:proofErr w:type="spellEnd"/>
      <w:r w:rsidR="009772E5">
        <w:rPr>
          <w:b/>
          <w:u w:val="single"/>
        </w:rPr>
        <w:t xml:space="preserve"> Toe”</w:t>
      </w:r>
    </w:p>
    <w:p w:rsidR="00327472" w:rsidRDefault="00327472" w:rsidP="00327472">
      <w:r w:rsidRPr="00327472">
        <w:rPr>
          <w:position w:val="-16"/>
        </w:rPr>
        <w:object w:dxaOrig="11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pt;height:21.75pt" o:ole="">
            <v:imagedata r:id="rId6" o:title=""/>
          </v:shape>
          <o:OLEObject Type="Embed" ProgID="Equation.3" ShapeID="_x0000_i1025" DrawAspect="Content" ObjectID="_1305615519" r:id="rId7"/>
        </w:object>
      </w:r>
    </w:p>
    <w:p w:rsidR="00327472" w:rsidRDefault="00327472" w:rsidP="00327472">
      <w:r>
        <w:t>So here we have a basic equation. Now, instead of doing the long version, Integration by Parts, we can check to see if we can do the new, shortened version, Tabular Integration. First, to see if we can actually do Tabular Integration, you look at LIPET:</w:t>
      </w:r>
    </w:p>
    <w:p w:rsidR="00327472" w:rsidRDefault="00327472" w:rsidP="00327472">
      <w:pPr>
        <w:pStyle w:val="ListParagraph"/>
        <w:numPr>
          <w:ilvl w:val="0"/>
          <w:numId w:val="1"/>
        </w:numPr>
        <w:rPr>
          <w:sz w:val="28"/>
          <w:szCs w:val="28"/>
        </w:rPr>
      </w:pPr>
      <w:r w:rsidRPr="00327472">
        <w:rPr>
          <w:sz w:val="28"/>
          <w:szCs w:val="28"/>
        </w:rPr>
        <w:t>Logs</w:t>
      </w:r>
    </w:p>
    <w:p w:rsidR="00327472" w:rsidRDefault="00327472" w:rsidP="00327472">
      <w:pPr>
        <w:pStyle w:val="ListParagraph"/>
        <w:numPr>
          <w:ilvl w:val="0"/>
          <w:numId w:val="1"/>
        </w:numPr>
        <w:rPr>
          <w:sz w:val="28"/>
          <w:szCs w:val="28"/>
        </w:rPr>
      </w:pPr>
      <w:r w:rsidRPr="00327472">
        <w:rPr>
          <w:sz w:val="28"/>
          <w:szCs w:val="28"/>
        </w:rPr>
        <w:t>Inverse</w:t>
      </w:r>
      <w:r>
        <w:rPr>
          <w:sz w:val="28"/>
          <w:szCs w:val="28"/>
        </w:rPr>
        <w:t>s</w:t>
      </w:r>
      <w:r w:rsidR="009772E5">
        <w:rPr>
          <w:sz w:val="28"/>
          <w:szCs w:val="28"/>
        </w:rPr>
        <w:t xml:space="preserve"> </w:t>
      </w:r>
    </w:p>
    <w:p w:rsidR="00327472" w:rsidRDefault="00327472" w:rsidP="00327472">
      <w:pPr>
        <w:pStyle w:val="ListParagraph"/>
        <w:numPr>
          <w:ilvl w:val="0"/>
          <w:numId w:val="1"/>
        </w:numPr>
        <w:rPr>
          <w:sz w:val="28"/>
          <w:szCs w:val="28"/>
        </w:rPr>
      </w:pPr>
      <w:r w:rsidRPr="00327472">
        <w:rPr>
          <w:sz w:val="28"/>
          <w:szCs w:val="28"/>
        </w:rPr>
        <w:t>Polynomials</w:t>
      </w:r>
      <w:r w:rsidR="009772E5">
        <w:rPr>
          <w:sz w:val="28"/>
          <w:szCs w:val="28"/>
        </w:rPr>
        <w:t xml:space="preserve"> (</w:t>
      </w:r>
      <w:r w:rsidR="009772E5" w:rsidRPr="009772E5">
        <w:rPr>
          <w:position w:val="-24"/>
          <w:sz w:val="28"/>
          <w:szCs w:val="28"/>
        </w:rPr>
        <w:object w:dxaOrig="1219" w:dyaOrig="620">
          <v:shape id="_x0000_i1041" type="#_x0000_t75" style="width:60.75pt;height:30.75pt" o:ole="">
            <v:imagedata r:id="rId8" o:title=""/>
          </v:shape>
          <o:OLEObject Type="Embed" ProgID="Equation.3" ShapeID="_x0000_i1041" DrawAspect="Content" ObjectID="_1305615520" r:id="rId9"/>
        </w:object>
      </w:r>
      <w:r w:rsidR="009772E5">
        <w:rPr>
          <w:sz w:val="28"/>
          <w:szCs w:val="28"/>
        </w:rPr>
        <w:t>)</w:t>
      </w:r>
    </w:p>
    <w:p w:rsidR="00327472" w:rsidRDefault="00327472" w:rsidP="00327472">
      <w:pPr>
        <w:pStyle w:val="ListParagraph"/>
        <w:numPr>
          <w:ilvl w:val="0"/>
          <w:numId w:val="1"/>
        </w:numPr>
        <w:rPr>
          <w:sz w:val="28"/>
          <w:szCs w:val="28"/>
        </w:rPr>
      </w:pPr>
      <w:r w:rsidRPr="00327472">
        <w:rPr>
          <w:sz w:val="28"/>
          <w:szCs w:val="28"/>
        </w:rPr>
        <w:t>Exponential</w:t>
      </w:r>
      <w:r w:rsidR="009772E5">
        <w:rPr>
          <w:sz w:val="28"/>
          <w:szCs w:val="28"/>
        </w:rPr>
        <w:t xml:space="preserve"> (</w:t>
      </w:r>
      <w:r w:rsidR="009772E5" w:rsidRPr="009772E5">
        <w:rPr>
          <w:position w:val="-10"/>
          <w:sz w:val="28"/>
          <w:szCs w:val="28"/>
        </w:rPr>
        <w:object w:dxaOrig="999" w:dyaOrig="360">
          <v:shape id="_x0000_i1044" type="#_x0000_t75" style="width:50.25pt;height:18pt" o:ole="">
            <v:imagedata r:id="rId10" o:title=""/>
          </v:shape>
          <o:OLEObject Type="Embed" ProgID="Equation.3" ShapeID="_x0000_i1044" DrawAspect="Content" ObjectID="_1305615521" r:id="rId11"/>
        </w:object>
      </w:r>
      <w:r w:rsidR="009772E5">
        <w:rPr>
          <w:sz w:val="28"/>
          <w:szCs w:val="28"/>
        </w:rPr>
        <w:t>)</w:t>
      </w:r>
    </w:p>
    <w:p w:rsidR="00327472" w:rsidRDefault="00327472" w:rsidP="00327472">
      <w:pPr>
        <w:pStyle w:val="ListParagraph"/>
        <w:numPr>
          <w:ilvl w:val="0"/>
          <w:numId w:val="1"/>
        </w:numPr>
        <w:rPr>
          <w:sz w:val="28"/>
          <w:szCs w:val="28"/>
        </w:rPr>
      </w:pPr>
      <w:r w:rsidRPr="00327472">
        <w:rPr>
          <w:sz w:val="28"/>
          <w:szCs w:val="28"/>
        </w:rPr>
        <w:t>Trig</w:t>
      </w:r>
      <w:r w:rsidR="009772E5">
        <w:rPr>
          <w:sz w:val="28"/>
          <w:szCs w:val="28"/>
        </w:rPr>
        <w:t xml:space="preserve"> (sin, </w:t>
      </w:r>
      <w:proofErr w:type="spellStart"/>
      <w:r w:rsidR="009772E5">
        <w:rPr>
          <w:sz w:val="28"/>
          <w:szCs w:val="28"/>
        </w:rPr>
        <w:t>cos</w:t>
      </w:r>
      <w:proofErr w:type="spellEnd"/>
      <w:r w:rsidR="009772E5">
        <w:rPr>
          <w:sz w:val="28"/>
          <w:szCs w:val="28"/>
        </w:rPr>
        <w:t>, tan, etc.)</w:t>
      </w:r>
    </w:p>
    <w:p w:rsidR="00327472" w:rsidRDefault="009772E5" w:rsidP="00327472">
      <w:pPr>
        <w:rPr>
          <w:szCs w:val="28"/>
        </w:rPr>
      </w:pPr>
      <w:r w:rsidRPr="009772E5">
        <w:rPr>
          <w:noProof/>
          <w:szCs w:val="28"/>
          <w:lang w:eastAsia="zh-TW"/>
        </w:rPr>
        <w:pict>
          <v:shapetype id="_x0000_t202" coordsize="21600,21600" o:spt="202" path="m,l,21600r21600,l21600,xe">
            <v:stroke joinstyle="miter"/>
            <v:path gradientshapeok="t" o:connecttype="rect"/>
          </v:shapetype>
          <v:shape id="_x0000_s1034" type="#_x0000_t202" style="position:absolute;margin-left:217.3pt;margin-top:71.55pt;width:284.45pt;height:185.25pt;z-index:251666432;mso-width-relative:margin;mso-height-relative:margin" stroked="f">
            <v:textbox>
              <w:txbxContent>
                <w:p w:rsidR="009772E5" w:rsidRDefault="009772E5">
                  <w:r>
                    <w:t>For the “Sign” it’s just always going to be “+</w:t>
                  </w:r>
                  <w:proofErr w:type="gramStart"/>
                  <w:r>
                    <w:t>”  then</w:t>
                  </w:r>
                  <w:proofErr w:type="gramEnd"/>
                  <w:r>
                    <w:t xml:space="preserve"> “-“ and that repeats until you are finished. To know when you are finished, you will get “u” equal to 0. To get “u” to be 0, you take the derivative of it, over and over until you get 0. As for “</w:t>
                  </w:r>
                  <w:proofErr w:type="spellStart"/>
                  <w:r>
                    <w:t>dv</w:t>
                  </w:r>
                  <w:proofErr w:type="spellEnd"/>
                  <w:r>
                    <w:t>,” you integrate it until “u” = 0</w:t>
                  </w:r>
                </w:p>
                <w:p w:rsidR="00E37DAF" w:rsidRDefault="009772E5">
                  <w:r>
                    <w:t>As you can see, “u” eventually gets to 0. This may take longer or shorter than 4 steps. To finish off, and to actually get your answer, you “do the shortcut” as Jaime Escalante says in the movie Stand</w:t>
                  </w:r>
                  <w:r>
                    <w:rPr>
                      <w:i/>
                    </w:rPr>
                    <w:t xml:space="preserve"> and Deliver. </w:t>
                  </w:r>
                  <w:r>
                    <w:t xml:space="preserve">This is where Tabular Integration gets the nickname “Tic </w:t>
                  </w:r>
                  <w:proofErr w:type="spellStart"/>
                  <w:proofErr w:type="gramStart"/>
                  <w:r>
                    <w:t>Tac</w:t>
                  </w:r>
                  <w:proofErr w:type="spellEnd"/>
                  <w:proofErr w:type="gramEnd"/>
                  <w:r>
                    <w:t xml:space="preserve"> Toe” and you connect the 3 columns as shown to the left.</w:t>
                  </w:r>
                </w:p>
                <w:p w:rsidR="00E37DAF" w:rsidRPr="009772E5" w:rsidRDefault="00E37DAF"/>
              </w:txbxContent>
            </v:textbox>
          </v:shape>
        </w:pict>
      </w:r>
      <w:r w:rsidR="00327472">
        <w:rPr>
          <w:szCs w:val="28"/>
        </w:rPr>
        <w:t>LIPET shows which variable you set to “u” and whatever is left is set as “</w:t>
      </w:r>
      <w:proofErr w:type="spellStart"/>
      <w:r w:rsidR="00327472">
        <w:rPr>
          <w:szCs w:val="28"/>
        </w:rPr>
        <w:t>dv</w:t>
      </w:r>
      <w:proofErr w:type="spellEnd"/>
      <w:r w:rsidR="00327472">
        <w:rPr>
          <w:szCs w:val="28"/>
        </w:rPr>
        <w:t xml:space="preserve">.” </w:t>
      </w:r>
      <w:r>
        <w:rPr>
          <w:szCs w:val="28"/>
        </w:rPr>
        <w:t xml:space="preserve"> </w:t>
      </w:r>
      <w:proofErr w:type="gramStart"/>
      <w:r>
        <w:rPr>
          <w:szCs w:val="28"/>
        </w:rPr>
        <w:t>The downside to Tabular Integration Is that you can’t use it for every equation, Tabular only works with polynomials and trig in the equation or polynomials with exponential functions in the equation (“P” and “E” or “P” and “T”).</w:t>
      </w:r>
      <w:proofErr w:type="gramEnd"/>
      <w:r>
        <w:rPr>
          <w:szCs w:val="28"/>
        </w:rPr>
        <w:t xml:space="preserve"> </w:t>
      </w:r>
      <w:r w:rsidR="00327472">
        <w:rPr>
          <w:szCs w:val="28"/>
        </w:rPr>
        <w:t xml:space="preserve">So, in the equation above, you set “u” to </w:t>
      </w:r>
      <w:r w:rsidR="00327472" w:rsidRPr="00327472">
        <w:rPr>
          <w:position w:val="-6"/>
          <w:szCs w:val="28"/>
        </w:rPr>
        <w:object w:dxaOrig="279" w:dyaOrig="320">
          <v:shape id="_x0000_i1026" type="#_x0000_t75" style="width:14.25pt;height:15.75pt" o:ole="">
            <v:imagedata r:id="rId12" o:title=""/>
          </v:shape>
          <o:OLEObject Type="Embed" ProgID="Equation.3" ShapeID="_x0000_i1026" DrawAspect="Content" ObjectID="_1305615522" r:id="rId13"/>
        </w:object>
      </w:r>
      <w:r w:rsidR="00327472">
        <w:rPr>
          <w:szCs w:val="28"/>
        </w:rPr>
        <w:t>and “</w:t>
      </w:r>
      <w:proofErr w:type="spellStart"/>
      <w:r w:rsidR="00327472">
        <w:rPr>
          <w:szCs w:val="28"/>
        </w:rPr>
        <w:t>dv</w:t>
      </w:r>
      <w:proofErr w:type="spellEnd"/>
      <w:r w:rsidR="00327472">
        <w:rPr>
          <w:szCs w:val="28"/>
        </w:rPr>
        <w:t xml:space="preserve">” </w:t>
      </w:r>
      <w:r w:rsidR="000875ED">
        <w:rPr>
          <w:szCs w:val="28"/>
        </w:rPr>
        <w:t>to</w:t>
      </w:r>
      <w:r w:rsidR="00327472">
        <w:rPr>
          <w:szCs w:val="28"/>
        </w:rPr>
        <w:t xml:space="preserve"> </w:t>
      </w:r>
      <w:proofErr w:type="spellStart"/>
      <w:r w:rsidR="00327472">
        <w:rPr>
          <w:szCs w:val="28"/>
        </w:rPr>
        <w:t>sinx</w:t>
      </w:r>
      <w:proofErr w:type="spellEnd"/>
      <w:r w:rsidR="00327472">
        <w:rPr>
          <w:szCs w:val="28"/>
        </w:rPr>
        <w:t>. First, draw a table with the headings “Sign”, “u”, and “</w:t>
      </w:r>
      <w:proofErr w:type="spellStart"/>
      <w:r w:rsidR="00327472">
        <w:rPr>
          <w:szCs w:val="28"/>
        </w:rPr>
        <w:t>dv</w:t>
      </w:r>
      <w:proofErr w:type="spellEnd"/>
      <w:r w:rsidR="00327472">
        <w:rPr>
          <w:szCs w:val="28"/>
        </w:rPr>
        <w:t xml:space="preserve">” respectively. </w:t>
      </w:r>
    </w:p>
    <w:p w:rsidR="00327472" w:rsidRDefault="009772E5" w:rsidP="00327472">
      <w:pPr>
        <w:rPr>
          <w:szCs w:val="28"/>
        </w:rPr>
      </w:pPr>
      <w:r>
        <w:rPr>
          <w:noProof/>
          <w:szCs w:val="28"/>
        </w:rPr>
        <w:pict>
          <v:group id="_x0000_s1036" style="position:absolute;margin-left:3.75pt;margin-top:4pt;width:181.5pt;height:182.25pt;z-index:251665408" coordorigin="1080,8075" coordsize="3630,3645">
            <v:shapetype id="_x0000_t32" coordsize="21600,21600" o:spt="32" o:oned="t" path="m,l21600,21600e" filled="f">
              <v:path arrowok="t" fillok="f" o:connecttype="none"/>
              <o:lock v:ext="edit" shapetype="t"/>
            </v:shapetype>
            <v:shape id="_x0000_s1026" type="#_x0000_t32" style="position:absolute;left:2280;top:8090;width:0;height:3630" o:connectortype="straight"/>
            <v:shape id="_x0000_s1029" type="#_x0000_t32" style="position:absolute;left:3675;top:8090;width:0;height:3630" o:connectortype="straight"/>
            <v:shape id="_x0000_s1030" type="#_x0000_t32" style="position:absolute;left:2895;top:6770;width:0;height:3630;rotation:90" o:connectortype="straight"/>
            <v:shape id="_x0000_s1031" type="#_x0000_t202" style="position:absolute;left:1390;top:8090;width:760;height:576;mso-width-relative:margin;mso-height-relative:margin" filled="f" stroked="f">
              <v:textbox style="mso-next-textbox:#_x0000_s1031">
                <w:txbxContent>
                  <w:p w:rsidR="009772E5" w:rsidRDefault="009772E5">
                    <w:r>
                      <w:t>Sign</w:t>
                    </w:r>
                  </w:p>
                </w:txbxContent>
              </v:textbox>
            </v:shape>
            <v:shape id="_x0000_s1032" type="#_x0000_t202" style="position:absolute;left:2560;top:8090;width:760;height:576;mso-width-relative:margin;mso-height-relative:margin" filled="f" stroked="f">
              <v:textbox style="mso-next-textbox:#_x0000_s1032">
                <w:txbxContent>
                  <w:p w:rsidR="009772E5" w:rsidRDefault="009772E5" w:rsidP="009772E5">
                    <w:pPr>
                      <w:jc w:val="center"/>
                    </w:pPr>
                    <w:proofErr w:type="gramStart"/>
                    <w:r>
                      <w:t>u</w:t>
                    </w:r>
                    <w:proofErr w:type="gramEnd"/>
                  </w:p>
                </w:txbxContent>
              </v:textbox>
            </v:shape>
            <v:shape id="_x0000_s1033" type="#_x0000_t202" style="position:absolute;left:3805;top:8075;width:760;height:576;mso-width-relative:margin;mso-height-relative:margin" filled="f" stroked="f">
              <v:textbox style="mso-next-textbox:#_x0000_s1033">
                <w:txbxContent>
                  <w:p w:rsidR="009772E5" w:rsidRDefault="009772E5" w:rsidP="009772E5">
                    <w:pPr>
                      <w:jc w:val="center"/>
                    </w:pPr>
                    <w:proofErr w:type="spellStart"/>
                    <w:proofErr w:type="gramStart"/>
                    <w:r>
                      <w:t>dv</w:t>
                    </w:r>
                    <w:proofErr w:type="spellEnd"/>
                    <w:proofErr w:type="gramEnd"/>
                  </w:p>
                </w:txbxContent>
              </v:textbox>
            </v:shape>
          </v:group>
        </w:pict>
      </w:r>
    </w:p>
    <w:p w:rsidR="00327472" w:rsidRPr="00327472" w:rsidRDefault="009772E5" w:rsidP="00327472">
      <w:pPr>
        <w:rPr>
          <w:szCs w:val="28"/>
        </w:rPr>
      </w:pPr>
      <w:r>
        <w:rPr>
          <w:noProof/>
          <w:szCs w:val="28"/>
        </w:rPr>
        <w:pict>
          <v:shape id="_x0000_s1042" type="#_x0000_t32" style="position:absolute;margin-left:46.5pt;margin-top:24.1pt;width:30.75pt;height:.75pt;z-index:251672576" o:connectortype="straight">
            <v:stroke endarrow="block"/>
          </v:shape>
        </w:pict>
      </w:r>
      <w:r w:rsidRPr="009772E5">
        <w:rPr>
          <w:noProof/>
          <w:szCs w:val="28"/>
          <w:lang w:eastAsia="zh-TW"/>
        </w:rPr>
        <w:pict>
          <v:shape id="_x0000_s1037" type="#_x0000_t202" style="position:absolute;margin-left:-3.2pt;margin-top:8.15pt;width:60.45pt;height:133.7pt;z-index:251668480;mso-width-relative:margin;mso-height-relative:margin" filled="f" stroked="f">
            <v:textbox>
              <w:txbxContent>
                <w:p w:rsidR="009772E5" w:rsidRDefault="009772E5" w:rsidP="009772E5">
                  <w:pPr>
                    <w:jc w:val="center"/>
                    <w:rPr>
                      <w:sz w:val="32"/>
                      <w:szCs w:val="32"/>
                    </w:rPr>
                  </w:pPr>
                  <w:r>
                    <w:rPr>
                      <w:sz w:val="32"/>
                      <w:szCs w:val="32"/>
                    </w:rPr>
                    <w:t>+</w:t>
                  </w:r>
                </w:p>
                <w:p w:rsidR="009772E5" w:rsidRDefault="009772E5" w:rsidP="009772E5">
                  <w:pPr>
                    <w:jc w:val="center"/>
                    <w:rPr>
                      <w:sz w:val="32"/>
                      <w:szCs w:val="32"/>
                    </w:rPr>
                  </w:pPr>
                  <w:r>
                    <w:rPr>
                      <w:sz w:val="32"/>
                      <w:szCs w:val="32"/>
                    </w:rPr>
                    <w:t>-</w:t>
                  </w:r>
                </w:p>
                <w:p w:rsidR="009772E5" w:rsidRDefault="009772E5" w:rsidP="009772E5">
                  <w:pPr>
                    <w:jc w:val="center"/>
                    <w:rPr>
                      <w:sz w:val="32"/>
                      <w:szCs w:val="32"/>
                    </w:rPr>
                  </w:pPr>
                  <w:r>
                    <w:rPr>
                      <w:sz w:val="32"/>
                      <w:szCs w:val="32"/>
                    </w:rPr>
                    <w:t>+</w:t>
                  </w:r>
                </w:p>
                <w:p w:rsidR="009772E5" w:rsidRDefault="009772E5" w:rsidP="009772E5">
                  <w:pPr>
                    <w:jc w:val="center"/>
                    <w:rPr>
                      <w:sz w:val="32"/>
                      <w:szCs w:val="32"/>
                    </w:rPr>
                  </w:pPr>
                  <w:r>
                    <w:rPr>
                      <w:sz w:val="32"/>
                      <w:szCs w:val="32"/>
                    </w:rPr>
                    <w:t>-</w:t>
                  </w:r>
                </w:p>
                <w:p w:rsidR="009772E5" w:rsidRPr="009772E5" w:rsidRDefault="009772E5" w:rsidP="009772E5">
                  <w:pPr>
                    <w:jc w:val="center"/>
                    <w:rPr>
                      <w:sz w:val="32"/>
                      <w:szCs w:val="32"/>
                    </w:rPr>
                  </w:pPr>
                </w:p>
              </w:txbxContent>
            </v:textbox>
          </v:shape>
        </w:pict>
      </w:r>
      <w:r>
        <w:rPr>
          <w:noProof/>
          <w:szCs w:val="28"/>
        </w:rPr>
        <w:pict>
          <v:shape id="_x0000_s1038" type="#_x0000_t202" style="position:absolute;margin-left:77.75pt;margin-top:4.1pt;width:38.4pt;height:46.65pt;z-index:251669504;mso-wrap-style:none;mso-width-relative:margin;mso-height-relative:margin" filled="f" stroked="f">
            <v:textbox style="mso-fit-shape-to-text:t">
              <w:txbxContent>
                <w:p w:rsidR="009772E5" w:rsidRPr="009772E5" w:rsidRDefault="009772E5" w:rsidP="009772E5">
                  <w:pPr>
                    <w:jc w:val="center"/>
                    <w:rPr>
                      <w:sz w:val="32"/>
                      <w:szCs w:val="32"/>
                    </w:rPr>
                  </w:pPr>
                  <w:r w:rsidRPr="009772E5">
                    <w:rPr>
                      <w:position w:val="-6"/>
                      <w:sz w:val="32"/>
                      <w:szCs w:val="32"/>
                    </w:rPr>
                    <w:object w:dxaOrig="279" w:dyaOrig="320">
                      <v:shape id="_x0000_i1077" type="#_x0000_t75" style="width:24pt;height:26.25pt" o:ole="">
                        <v:imagedata r:id="rId14" o:title=""/>
                      </v:shape>
                      <o:OLEObject Type="Embed" ProgID="Equation.3" ShapeID="_x0000_i1077" DrawAspect="Content" ObjectID="_1305615523" r:id="rId15"/>
                    </w:object>
                  </w:r>
                </w:p>
              </w:txbxContent>
            </v:textbox>
          </v:shape>
        </w:pict>
      </w:r>
      <w:r>
        <w:rPr>
          <w:noProof/>
          <w:szCs w:val="28"/>
        </w:rPr>
        <w:pict>
          <v:shape id="_x0000_s1039" type="#_x0000_t202" style="position:absolute;margin-left:140pt;margin-top:8.15pt;width:60.45pt;height:161.45pt;z-index:251670528;mso-width-relative:margin;mso-height-relative:margin" filled="f" stroked="f">
            <v:textbox>
              <w:txbxContent>
                <w:p w:rsidR="009772E5" w:rsidRDefault="009772E5" w:rsidP="009772E5">
                  <w:pPr>
                    <w:jc w:val="center"/>
                    <w:rPr>
                      <w:sz w:val="32"/>
                      <w:szCs w:val="32"/>
                    </w:rPr>
                  </w:pPr>
                  <w:proofErr w:type="spellStart"/>
                  <w:proofErr w:type="gramStart"/>
                  <w:r>
                    <w:rPr>
                      <w:sz w:val="32"/>
                      <w:szCs w:val="32"/>
                    </w:rPr>
                    <w:t>sinx</w:t>
                  </w:r>
                  <w:proofErr w:type="spellEnd"/>
                  <w:proofErr w:type="gramEnd"/>
                </w:p>
                <w:p w:rsidR="009772E5" w:rsidRDefault="009772E5" w:rsidP="009772E5">
                  <w:pPr>
                    <w:jc w:val="center"/>
                    <w:rPr>
                      <w:sz w:val="32"/>
                      <w:szCs w:val="32"/>
                    </w:rPr>
                  </w:pPr>
                  <w:r>
                    <w:rPr>
                      <w:sz w:val="32"/>
                      <w:szCs w:val="32"/>
                    </w:rPr>
                    <w:t>-</w:t>
                  </w:r>
                  <w:proofErr w:type="spellStart"/>
                  <w:r>
                    <w:rPr>
                      <w:sz w:val="32"/>
                      <w:szCs w:val="32"/>
                    </w:rPr>
                    <w:t>cosx</w:t>
                  </w:r>
                  <w:proofErr w:type="spellEnd"/>
                </w:p>
                <w:p w:rsidR="009772E5" w:rsidRDefault="009772E5" w:rsidP="009772E5">
                  <w:pPr>
                    <w:jc w:val="center"/>
                    <w:rPr>
                      <w:sz w:val="32"/>
                      <w:szCs w:val="32"/>
                    </w:rPr>
                  </w:pPr>
                  <w:r>
                    <w:rPr>
                      <w:sz w:val="32"/>
                      <w:szCs w:val="32"/>
                    </w:rPr>
                    <w:t>-</w:t>
                  </w:r>
                  <w:proofErr w:type="spellStart"/>
                  <w:r>
                    <w:rPr>
                      <w:sz w:val="32"/>
                      <w:szCs w:val="32"/>
                    </w:rPr>
                    <w:t>sinx</w:t>
                  </w:r>
                  <w:proofErr w:type="spellEnd"/>
                </w:p>
                <w:p w:rsidR="009772E5" w:rsidRDefault="009772E5" w:rsidP="009772E5">
                  <w:pPr>
                    <w:jc w:val="center"/>
                    <w:rPr>
                      <w:sz w:val="32"/>
                      <w:szCs w:val="32"/>
                    </w:rPr>
                  </w:pPr>
                  <w:proofErr w:type="spellStart"/>
                  <w:proofErr w:type="gramStart"/>
                  <w:r>
                    <w:rPr>
                      <w:sz w:val="32"/>
                      <w:szCs w:val="32"/>
                    </w:rPr>
                    <w:t>cosx</w:t>
                  </w:r>
                  <w:proofErr w:type="spellEnd"/>
                  <w:proofErr w:type="gramEnd"/>
                </w:p>
                <w:p w:rsidR="009772E5" w:rsidRPr="009772E5" w:rsidRDefault="009772E5" w:rsidP="009772E5">
                  <w:pPr>
                    <w:jc w:val="center"/>
                    <w:rPr>
                      <w:sz w:val="32"/>
                      <w:szCs w:val="32"/>
                    </w:rPr>
                  </w:pPr>
                </w:p>
              </w:txbxContent>
            </v:textbox>
          </v:shape>
        </w:pict>
      </w:r>
    </w:p>
    <w:p w:rsidR="00327472" w:rsidRPr="00327472" w:rsidRDefault="00E37DAF" w:rsidP="00327472">
      <w:pPr>
        <w:rPr>
          <w:szCs w:val="28"/>
        </w:rPr>
      </w:pPr>
      <w:r>
        <w:rPr>
          <w:noProof/>
        </w:rPr>
        <w:drawing>
          <wp:anchor distT="0" distB="0" distL="114300" distR="114300" simplePos="0" relativeHeight="251680768" behindDoc="0" locked="0" layoutInCell="1" allowOverlap="1">
            <wp:simplePos x="0" y="0"/>
            <wp:positionH relativeFrom="column">
              <wp:posOffset>3648075</wp:posOffset>
            </wp:positionH>
            <wp:positionV relativeFrom="paragraph">
              <wp:posOffset>1659255</wp:posOffset>
            </wp:positionV>
            <wp:extent cx="2381250" cy="2381250"/>
            <wp:effectExtent l="19050" t="0" r="0" b="0"/>
            <wp:wrapNone/>
            <wp:docPr id="79" name="Picture 79" descr="http://www.craftyjenny.com/images/clipart/heart-smiley-face-downloa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http://www.craftyjenny.com/images/clipart/heart-smiley-face-download.gif"/>
                    <pic:cNvPicPr>
                      <a:picLocks noChangeAspect="1" noChangeArrowheads="1"/>
                    </pic:cNvPicPr>
                  </pic:nvPicPr>
                  <pic:blipFill>
                    <a:blip r:embed="rId16"/>
                    <a:srcRect/>
                    <a:stretch>
                      <a:fillRect/>
                    </a:stretch>
                  </pic:blipFill>
                  <pic:spPr bwMode="auto">
                    <a:xfrm>
                      <a:off x="0" y="0"/>
                      <a:ext cx="2381250" cy="2381250"/>
                    </a:xfrm>
                    <a:prstGeom prst="rect">
                      <a:avLst/>
                    </a:prstGeom>
                    <a:noFill/>
                    <a:ln w="9525">
                      <a:noFill/>
                      <a:miter lim="800000"/>
                      <a:headEnd/>
                      <a:tailEnd/>
                    </a:ln>
                  </pic:spPr>
                </pic:pic>
              </a:graphicData>
            </a:graphic>
          </wp:anchor>
        </w:drawing>
      </w:r>
      <w:r w:rsidRPr="00E37DAF">
        <w:rPr>
          <w:noProof/>
          <w:szCs w:val="28"/>
          <w:lang w:eastAsia="zh-TW"/>
        </w:rPr>
        <w:pict>
          <v:shape id="_x0000_s1048" type="#_x0000_t202" style="position:absolute;margin-left:-17.85pt;margin-top:135.4pt;width:297.15pt;height:161.25pt;z-index:251679744;mso-position-horizontal-relative:text;mso-position-vertical-relative:text;mso-width-relative:margin;mso-height-relative:margin" filled="f" stroked="f">
            <v:textbox>
              <w:txbxContent>
                <w:p w:rsidR="00E37DAF" w:rsidRDefault="00E37DAF">
                  <w:r>
                    <w:t>So you get:</w:t>
                  </w:r>
                </w:p>
                <w:p w:rsidR="00E37DAF" w:rsidRDefault="00E37DAF">
                  <w:r w:rsidRPr="00E37DAF">
                    <w:rPr>
                      <w:position w:val="-10"/>
                    </w:rPr>
                    <w:object w:dxaOrig="3420" w:dyaOrig="360">
                      <v:shape id="_x0000_i1088" type="#_x0000_t75" style="width:171pt;height:18pt" o:ole="">
                        <v:imagedata r:id="rId17" o:title=""/>
                      </v:shape>
                      <o:OLEObject Type="Embed" ProgID="Equation.3" ShapeID="_x0000_i1088" DrawAspect="Content" ObjectID="_1305615524" r:id="rId18"/>
                    </w:object>
                  </w:r>
                </w:p>
                <w:p w:rsidR="00E37DAF" w:rsidRDefault="00E37DAF">
                  <w:r>
                    <w:t>Condensed this is…</w:t>
                  </w:r>
                </w:p>
                <w:p w:rsidR="00E37DAF" w:rsidRDefault="000A126D">
                  <w:pPr>
                    <w:rPr>
                      <w:b/>
                      <w:sz w:val="36"/>
                      <w:szCs w:val="36"/>
                      <w:u w:val="single"/>
                    </w:rPr>
                  </w:pPr>
                  <w:r w:rsidRPr="00E37DAF">
                    <w:rPr>
                      <w:position w:val="-6"/>
                    </w:rPr>
                    <w:object w:dxaOrig="2640" w:dyaOrig="320">
                      <v:shape id="_x0000_i1108" type="#_x0000_t75" style="width:132pt;height:15.75pt" o:ole="">
                        <v:imagedata r:id="rId19" o:title=""/>
                      </v:shape>
                      <o:OLEObject Type="Embed" ProgID="Equation.3" ShapeID="_x0000_i1108" DrawAspect="Content" ObjectID="_1305615525" r:id="rId20"/>
                    </w:object>
                  </w:r>
                  <w:r w:rsidR="00E37DAF">
                    <w:t xml:space="preserve">+ </w:t>
                  </w:r>
                  <w:r w:rsidR="00E37DAF" w:rsidRPr="00E37DAF">
                    <w:rPr>
                      <w:b/>
                      <w:sz w:val="36"/>
                      <w:szCs w:val="36"/>
                      <w:u w:val="single"/>
                    </w:rPr>
                    <w:t>C</w:t>
                  </w:r>
                </w:p>
                <w:p w:rsidR="00E37DAF" w:rsidRPr="00E37DAF" w:rsidRDefault="00E37DAF">
                  <w:r>
                    <w:t>Don’t forget “C” at the end! And there’s your answer, if you do integration by parts, you will get the same thing</w:t>
                  </w:r>
                </w:p>
                <w:p w:rsidR="00E37DAF" w:rsidRPr="00E37DAF" w:rsidRDefault="00E37DAF"/>
              </w:txbxContent>
            </v:textbox>
          </v:shape>
        </w:pict>
      </w:r>
      <w:r w:rsidR="009772E5">
        <w:rPr>
          <w:noProof/>
          <w:szCs w:val="28"/>
        </w:rPr>
        <w:pict>
          <v:shape id="_x0000_s1047" type="#_x0000_t32" style="position:absolute;margin-left:107.25pt;margin-top:65.4pt;width:43.5pt;height:21pt;z-index:251677696;mso-position-horizontal-relative:text;mso-position-vertical-relative:text" o:connectortype="straight">
            <v:stroke endarrow="block"/>
          </v:shape>
        </w:pict>
      </w:r>
      <w:r w:rsidR="009772E5">
        <w:rPr>
          <w:noProof/>
          <w:szCs w:val="28"/>
        </w:rPr>
        <w:pict>
          <v:shape id="_x0000_s1046" type="#_x0000_t32" style="position:absolute;margin-left:108pt;margin-top:36.9pt;width:43.5pt;height:21pt;z-index:251676672;mso-position-horizontal-relative:text;mso-position-vertical-relative:text" o:connectortype="straight">
            <v:stroke endarrow="block"/>
          </v:shape>
        </w:pict>
      </w:r>
      <w:r w:rsidR="009772E5">
        <w:rPr>
          <w:noProof/>
          <w:szCs w:val="28"/>
        </w:rPr>
        <w:pict>
          <v:shape id="_x0000_s1045" type="#_x0000_t32" style="position:absolute;margin-left:102.75pt;margin-top:.15pt;width:43.5pt;height:21pt;z-index:251675648;mso-position-horizontal-relative:text;mso-position-vertical-relative:text" o:connectortype="straight">
            <v:stroke endarrow="block"/>
          </v:shape>
        </w:pict>
      </w:r>
      <w:r w:rsidR="009772E5">
        <w:rPr>
          <w:noProof/>
          <w:szCs w:val="28"/>
        </w:rPr>
        <w:pict>
          <v:shape id="_x0000_s1044" type="#_x0000_t32" style="position:absolute;margin-left:46.5pt;margin-top:62.4pt;width:30.75pt;height:.75pt;z-index:251674624;mso-position-horizontal-relative:text;mso-position-vertical-relative:text" o:connectortype="straight">
            <v:stroke endarrow="block"/>
          </v:shape>
        </w:pict>
      </w:r>
      <w:r w:rsidR="009772E5">
        <w:rPr>
          <w:noProof/>
          <w:szCs w:val="28"/>
        </w:rPr>
        <w:pict>
          <v:shape id="_x0000_s1043" type="#_x0000_t32" style="position:absolute;margin-left:46.5pt;margin-top:32.4pt;width:30.75pt;height:.75pt;z-index:251673600;mso-position-horizontal-relative:text;mso-position-vertical-relative:text" o:connectortype="straight">
            <v:stroke endarrow="block"/>
          </v:shape>
        </w:pict>
      </w:r>
      <w:r w:rsidR="009772E5">
        <w:rPr>
          <w:noProof/>
          <w:szCs w:val="28"/>
        </w:rPr>
        <w:pict>
          <v:shape id="_x0000_s1041" type="#_x0000_t202" style="position:absolute;margin-left:63.75pt;margin-top:14.4pt;width:60.45pt;height:112.5pt;z-index:251671552;mso-position-horizontal-relative:text;mso-position-vertical-relative:text;mso-width-relative:margin;mso-height-relative:margin" filled="f" stroked="f">
            <v:textbox>
              <w:txbxContent>
                <w:p w:rsidR="009772E5" w:rsidRDefault="009772E5" w:rsidP="009772E5">
                  <w:pPr>
                    <w:jc w:val="center"/>
                    <w:rPr>
                      <w:sz w:val="32"/>
                      <w:szCs w:val="32"/>
                    </w:rPr>
                  </w:pPr>
                  <w:proofErr w:type="gramStart"/>
                  <w:r>
                    <w:rPr>
                      <w:sz w:val="32"/>
                      <w:szCs w:val="32"/>
                    </w:rPr>
                    <w:t>2x</w:t>
                  </w:r>
                  <w:proofErr w:type="gramEnd"/>
                </w:p>
                <w:p w:rsidR="009772E5" w:rsidRDefault="009772E5" w:rsidP="009772E5">
                  <w:pPr>
                    <w:jc w:val="center"/>
                    <w:rPr>
                      <w:sz w:val="32"/>
                      <w:szCs w:val="32"/>
                    </w:rPr>
                  </w:pPr>
                  <w:r>
                    <w:rPr>
                      <w:sz w:val="32"/>
                      <w:szCs w:val="32"/>
                    </w:rPr>
                    <w:t>2</w:t>
                  </w:r>
                </w:p>
                <w:p w:rsidR="009772E5" w:rsidRDefault="009772E5" w:rsidP="009772E5">
                  <w:pPr>
                    <w:jc w:val="center"/>
                    <w:rPr>
                      <w:sz w:val="32"/>
                      <w:szCs w:val="32"/>
                    </w:rPr>
                  </w:pPr>
                  <w:r>
                    <w:rPr>
                      <w:sz w:val="32"/>
                      <w:szCs w:val="32"/>
                    </w:rPr>
                    <w:t>0</w:t>
                  </w:r>
                </w:p>
                <w:p w:rsidR="009772E5" w:rsidRPr="009772E5" w:rsidRDefault="009772E5" w:rsidP="009772E5">
                  <w:pPr>
                    <w:jc w:val="center"/>
                    <w:rPr>
                      <w:sz w:val="32"/>
                      <w:szCs w:val="32"/>
                    </w:rPr>
                  </w:pPr>
                </w:p>
              </w:txbxContent>
            </v:textbox>
          </v:shape>
        </w:pict>
      </w:r>
    </w:p>
    <w:sectPr w:rsidR="00327472" w:rsidRPr="00327472" w:rsidSect="00CD0FC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B8F5813"/>
    <w:multiLevelType w:val="hybridMultilevel"/>
    <w:tmpl w:val="7A3E2E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2773D3C"/>
    <w:multiLevelType w:val="hybridMultilevel"/>
    <w:tmpl w:val="E1CCE42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27472"/>
    <w:rsid w:val="000875ED"/>
    <w:rsid w:val="000A126D"/>
    <w:rsid w:val="00327472"/>
    <w:rsid w:val="009772E5"/>
    <w:rsid w:val="00CD0FC3"/>
    <w:rsid w:val="00E37DA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rules v:ext="edit">
        <o:r id="V:Rule2" type="connector" idref="#_x0000_s1026"/>
        <o:r id="V:Rule3" type="connector" idref="#_x0000_s1029"/>
        <o:r id="V:Rule4" type="connector" idref="#_x0000_s1030"/>
        <o:r id="V:Rule6" type="connector" idref="#_x0000_s1042"/>
        <o:r id="V:Rule7" type="connector" idref="#_x0000_s1043"/>
        <o:r id="V:Rule8" type="connector" idref="#_x0000_s1044"/>
        <o:r id="V:Rule9" type="connector" idref="#_x0000_s1045"/>
        <o:r id="V:Rule10" type="connector" idref="#_x0000_s1046"/>
        <o:r id="V:Rule11" type="connector" idref="#_x0000_s104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D0FC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27472"/>
    <w:pPr>
      <w:ind w:left="720"/>
      <w:contextualSpacing/>
    </w:pPr>
  </w:style>
  <w:style w:type="paragraph" w:styleId="BalloonText">
    <w:name w:val="Balloon Text"/>
    <w:basedOn w:val="Normal"/>
    <w:link w:val="BalloonTextChar"/>
    <w:uiPriority w:val="99"/>
    <w:semiHidden/>
    <w:unhideWhenUsed/>
    <w:rsid w:val="009772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2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oleObject" Target="embeddings/oleObject6.bin"/><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image" Target="media/image7.wmf"/><Relationship Id="rId2" Type="http://schemas.openxmlformats.org/officeDocument/2006/relationships/numbering" Target="numbering.xml"/><Relationship Id="rId16" Type="http://schemas.openxmlformats.org/officeDocument/2006/relationships/image" Target="media/image6.gif"/><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webSettings" Target="webSetting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image" Target="media/image8.wmf"/><Relationship Id="rId4" Type="http://schemas.openxmlformats.org/officeDocument/2006/relationships/settings" Target="settings.xml"/><Relationship Id="rId9" Type="http://schemas.openxmlformats.org/officeDocument/2006/relationships/oleObject" Target="embeddings/oleObject2.bin"/><Relationship Id="rId14" Type="http://schemas.openxmlformats.org/officeDocument/2006/relationships/image" Target="media/image5.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BCCC05-8987-437E-8013-E22BE95092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1</Pages>
  <Words>136</Words>
  <Characters>781</Characters>
  <Application>Microsoft Office Word</Application>
  <DocSecurity>0</DocSecurity>
  <Lines>6</Lines>
  <Paragraphs>1</Paragraphs>
  <ScaleCrop>false</ScaleCrop>
  <Company> </Company>
  <LinksUpToDate>false</LinksUpToDate>
  <CharactersWithSpaces>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5</cp:revision>
  <dcterms:created xsi:type="dcterms:W3CDTF">2009-06-03T14:14:00Z</dcterms:created>
  <dcterms:modified xsi:type="dcterms:W3CDTF">2009-06-04T14:11:00Z</dcterms:modified>
</cp:coreProperties>
</file>