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67BD" w:rsidRPr="00CE106E" w:rsidRDefault="00C552C9">
      <w:pPr>
        <w:rPr>
          <w:rFonts w:ascii="Broadway" w:hAnsi="Broadway"/>
          <w:color w:val="8064A2" w:themeColor="accent4"/>
          <w:sz w:val="56"/>
        </w:rPr>
      </w:pPr>
      <w:r w:rsidRPr="00CE106E">
        <w:rPr>
          <w:rFonts w:ascii="Broadway" w:hAnsi="Broadway"/>
          <w:color w:val="8064A2" w:themeColor="accent4"/>
          <w:sz w:val="56"/>
        </w:rPr>
        <w:t xml:space="preserve">Critical </w:t>
      </w:r>
      <w:r w:rsidR="00CE106E" w:rsidRPr="00CE106E">
        <w:rPr>
          <w:rFonts w:ascii="Broadway" w:hAnsi="Broadway"/>
          <w:color w:val="8064A2" w:themeColor="accent4"/>
          <w:sz w:val="56"/>
        </w:rPr>
        <w:t>Numbers:</w:t>
      </w:r>
    </w:p>
    <w:p w:rsidR="00C552C9" w:rsidRDefault="00C552C9">
      <w:pPr>
        <w:rPr>
          <w:rFonts w:ascii="Franklin Gothic Demi" w:hAnsi="Franklin Gothic Demi"/>
          <w:sz w:val="40"/>
        </w:rPr>
      </w:pPr>
      <w:r>
        <w:rPr>
          <w:rFonts w:ascii="Franklin Gothic Demi" w:hAnsi="Franklin Gothic Demi"/>
          <w:sz w:val="40"/>
        </w:rPr>
        <w:t xml:space="preserve">A number c in the domain of a function such that the derivative at c equals 0 or the derivative at c does not exist. </w:t>
      </w:r>
    </w:p>
    <w:p w:rsidR="00C552C9" w:rsidRPr="002464F1" w:rsidRDefault="00C552C9" w:rsidP="00C552C9">
      <w:pPr>
        <w:rPr>
          <w:rFonts w:ascii="Broadway" w:hAnsi="Broadway"/>
          <w:color w:val="8064A2" w:themeColor="accent4"/>
          <w:sz w:val="40"/>
        </w:rPr>
      </w:pPr>
      <w:r w:rsidRPr="002464F1">
        <w:rPr>
          <w:rFonts w:ascii="Broadway" w:hAnsi="Broadway"/>
          <w:noProof/>
          <w:color w:val="8064A2" w:themeColor="accent4"/>
          <w:sz w:val="40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7.1pt;margin-top:23.9pt;width:186.35pt;height:2in;z-index:251660288;mso-width-percent:400;mso-width-percent:400;mso-width-relative:margin;mso-height-relative:margin" strokecolor="white [3212]">
            <v:textbox>
              <w:txbxContent>
                <w:p w:rsidR="00C552C9" w:rsidRPr="00C552C9" w:rsidRDefault="00C552C9" w:rsidP="00C552C9">
                  <w:pPr>
                    <w:spacing w:line="240" w:lineRule="auto"/>
                    <w:rPr>
                      <w:sz w:val="44"/>
                    </w:rPr>
                  </w:pPr>
                  <w:r w:rsidRPr="00C552C9">
                    <w:rPr>
                      <w:rFonts w:ascii="Baskerville Old Face" w:hAnsi="Baskerville Old Face"/>
                      <w:sz w:val="72"/>
                    </w:rPr>
                    <w:t xml:space="preserve">} </w:t>
                  </w:r>
                  <w:r w:rsidRPr="00C552C9">
                    <w:rPr>
                      <w:sz w:val="44"/>
                    </w:rPr>
                    <w:t>F’ (c) = 0</w:t>
                  </w:r>
                </w:p>
                <w:p w:rsidR="00C552C9" w:rsidRPr="00C552C9" w:rsidRDefault="00C552C9" w:rsidP="00C552C9">
                  <w:pPr>
                    <w:spacing w:line="240" w:lineRule="auto"/>
                    <w:rPr>
                      <w:sz w:val="56"/>
                    </w:rPr>
                  </w:pPr>
                  <w:r w:rsidRPr="00C552C9">
                    <w:rPr>
                      <w:rFonts w:ascii="Baskerville Old Face" w:hAnsi="Baskerville Old Face"/>
                      <w:sz w:val="144"/>
                    </w:rPr>
                    <w:t>}</w:t>
                  </w:r>
                  <w:r>
                    <w:rPr>
                      <w:sz w:val="56"/>
                    </w:rPr>
                    <w:t xml:space="preserve"> F’ (c) dne </w:t>
                  </w:r>
                </w:p>
              </w:txbxContent>
            </v:textbox>
          </v:shape>
        </w:pict>
      </w:r>
      <w:r w:rsidRPr="002464F1">
        <w:rPr>
          <w:rFonts w:ascii="Broadway" w:hAnsi="Broadway"/>
          <w:color w:val="8064A2" w:themeColor="accent4"/>
          <w:sz w:val="40"/>
        </w:rPr>
        <w:t>Where do they occur on a graph???</w:t>
      </w:r>
    </w:p>
    <w:p w:rsidR="00C552C9" w:rsidRDefault="00C552C9" w:rsidP="00C552C9">
      <w:pPr>
        <w:pStyle w:val="ListParagraph"/>
        <w:numPr>
          <w:ilvl w:val="0"/>
          <w:numId w:val="2"/>
        </w:numPr>
        <w:rPr>
          <w:rFonts w:ascii="Franklin Gothic Demi" w:hAnsi="Franklin Gothic Demi"/>
          <w:sz w:val="40"/>
        </w:rPr>
      </w:pPr>
      <w:r>
        <w:rPr>
          <w:rFonts w:ascii="Franklin Gothic Demi" w:hAnsi="Franklin Gothic Demi"/>
          <w:sz w:val="40"/>
        </w:rPr>
        <w:t xml:space="preserve">Minimum </w:t>
      </w:r>
    </w:p>
    <w:p w:rsidR="00C552C9" w:rsidRDefault="00C552C9" w:rsidP="00C552C9">
      <w:pPr>
        <w:pStyle w:val="ListParagraph"/>
        <w:numPr>
          <w:ilvl w:val="0"/>
          <w:numId w:val="2"/>
        </w:numPr>
        <w:rPr>
          <w:rFonts w:ascii="Franklin Gothic Demi" w:hAnsi="Franklin Gothic Demi"/>
          <w:sz w:val="40"/>
        </w:rPr>
      </w:pPr>
      <w:r>
        <w:rPr>
          <w:rFonts w:ascii="Franklin Gothic Demi" w:hAnsi="Franklin Gothic Demi"/>
          <w:sz w:val="40"/>
        </w:rPr>
        <w:t xml:space="preserve">Maximum </w:t>
      </w:r>
    </w:p>
    <w:p w:rsidR="00C552C9" w:rsidRDefault="00C552C9" w:rsidP="00C552C9">
      <w:pPr>
        <w:pStyle w:val="ListParagraph"/>
        <w:numPr>
          <w:ilvl w:val="0"/>
          <w:numId w:val="2"/>
        </w:numPr>
        <w:rPr>
          <w:rFonts w:ascii="Franklin Gothic Demi" w:hAnsi="Franklin Gothic Demi"/>
          <w:sz w:val="40"/>
        </w:rPr>
      </w:pPr>
      <w:r>
        <w:rPr>
          <w:rFonts w:ascii="Franklin Gothic Demi" w:hAnsi="Franklin Gothic Demi"/>
          <w:sz w:val="40"/>
        </w:rPr>
        <w:t xml:space="preserve">Discontinuity </w:t>
      </w:r>
    </w:p>
    <w:p w:rsidR="00C552C9" w:rsidRDefault="00C552C9" w:rsidP="00C552C9">
      <w:pPr>
        <w:pStyle w:val="ListParagraph"/>
        <w:numPr>
          <w:ilvl w:val="0"/>
          <w:numId w:val="2"/>
        </w:numPr>
        <w:rPr>
          <w:rFonts w:ascii="Franklin Gothic Demi" w:hAnsi="Franklin Gothic Demi"/>
          <w:sz w:val="40"/>
        </w:rPr>
      </w:pPr>
      <w:r>
        <w:rPr>
          <w:rFonts w:ascii="Franklin Gothic Demi" w:hAnsi="Franklin Gothic Demi"/>
          <w:sz w:val="40"/>
        </w:rPr>
        <w:t xml:space="preserve">Sharp Point </w:t>
      </w:r>
    </w:p>
    <w:p w:rsidR="00C552C9" w:rsidRDefault="00C552C9" w:rsidP="00C552C9">
      <w:pPr>
        <w:pStyle w:val="ListParagraph"/>
        <w:numPr>
          <w:ilvl w:val="0"/>
          <w:numId w:val="2"/>
        </w:numPr>
        <w:rPr>
          <w:rFonts w:ascii="Franklin Gothic Demi" w:hAnsi="Franklin Gothic Demi"/>
          <w:sz w:val="40"/>
        </w:rPr>
      </w:pPr>
      <w:r>
        <w:rPr>
          <w:rFonts w:ascii="Franklin Gothic Demi" w:hAnsi="Franklin Gothic Demi"/>
          <w:sz w:val="40"/>
        </w:rPr>
        <w:t xml:space="preserve">Vertical Tangent </w:t>
      </w:r>
    </w:p>
    <w:p w:rsidR="00CE106E" w:rsidRPr="00CE106E" w:rsidRDefault="00CE106E" w:rsidP="00CE106E">
      <w:pPr>
        <w:pStyle w:val="ListParagraph"/>
        <w:rPr>
          <w:rFonts w:ascii="Franklin Gothic Demi" w:hAnsi="Franklin Gothic Demi"/>
          <w:color w:val="8064A2" w:themeColor="accent4"/>
          <w:sz w:val="40"/>
        </w:rPr>
      </w:pPr>
    </w:p>
    <w:p w:rsidR="00CE106E" w:rsidRPr="00CE106E" w:rsidRDefault="00CE106E" w:rsidP="00CE106E">
      <w:pPr>
        <w:rPr>
          <w:rFonts w:ascii="Franklin Gothic Demi" w:hAnsi="Franklin Gothic Demi"/>
          <w:color w:val="8064A2" w:themeColor="accent4"/>
          <w:sz w:val="40"/>
        </w:rPr>
      </w:pPr>
      <w:r w:rsidRPr="002464F1">
        <w:rPr>
          <w:rFonts w:ascii="Broadway" w:hAnsi="Broadway"/>
          <w:color w:val="8064A2" w:themeColor="accent4"/>
          <w:sz w:val="40"/>
        </w:rPr>
        <w:t>Check for what x</w:t>
      </w:r>
      <w:r w:rsidRPr="00CE106E">
        <w:rPr>
          <w:rFonts w:ascii="Franklin Gothic Demi" w:hAnsi="Franklin Gothic Demi"/>
          <w:color w:val="8064A2" w:themeColor="accent4"/>
          <w:sz w:val="40"/>
        </w:rPr>
        <w:t xml:space="preserve"> </w:t>
      </w:r>
      <w:r w:rsidRPr="00CE106E">
        <w:rPr>
          <w:rFonts w:ascii="Franklin Gothic Demi" w:hAnsi="Franklin Gothic Demi"/>
          <w:color w:val="8064A2" w:themeColor="accent4"/>
          <w:position w:val="-4"/>
          <w:sz w:val="40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01" type="#_x0000_t75" style="width:25.5pt;height:25.5pt" o:ole="">
            <v:imagedata r:id="rId5" o:title=""/>
          </v:shape>
          <o:OLEObject Type="Embed" ProgID="Equation.3" ShapeID="_x0000_i1101" DrawAspect="Content" ObjectID="_1305444574" r:id="rId6"/>
        </w:object>
      </w:r>
    </w:p>
    <w:p w:rsidR="00C552C9" w:rsidRPr="00CE106E" w:rsidRDefault="00C552C9" w:rsidP="00C552C9">
      <w:pPr>
        <w:rPr>
          <w:rFonts w:ascii="Times New Roman" w:hAnsi="Times New Roman" w:cs="Times New Roman"/>
          <w:sz w:val="44"/>
        </w:rPr>
      </w:pPr>
      <w:r w:rsidRPr="00CE106E">
        <w:rPr>
          <w:rFonts w:ascii="Times New Roman" w:hAnsi="Times New Roman" w:cs="Times New Roman"/>
          <w:sz w:val="40"/>
        </w:rPr>
        <w:t xml:space="preserve">F (x) = </w:t>
      </w:r>
      <w:r w:rsidR="00CE106E" w:rsidRPr="00CE106E">
        <w:rPr>
          <w:rFonts w:ascii="Times New Roman" w:hAnsi="Times New Roman" w:cs="Times New Roman"/>
          <w:position w:val="-6"/>
          <w:sz w:val="44"/>
        </w:rPr>
        <w:object w:dxaOrig="900" w:dyaOrig="320">
          <v:shape id="_x0000_i1109" type="#_x0000_t75" style="width:83.25pt;height:29.25pt" o:ole="">
            <v:imagedata r:id="rId7" o:title=""/>
          </v:shape>
          <o:OLEObject Type="Embed" ProgID="Equation.3" ShapeID="_x0000_i1109" DrawAspect="Content" ObjectID="_1305444575" r:id="rId8"/>
        </w:object>
      </w:r>
    </w:p>
    <w:p w:rsidR="00CE106E" w:rsidRDefault="00CE106E" w:rsidP="00C552C9">
      <w:pPr>
        <w:rPr>
          <w:rFonts w:ascii="Times New Roman" w:hAnsi="Times New Roman" w:cs="Times New Roman"/>
          <w:sz w:val="44"/>
        </w:rPr>
      </w:pPr>
      <w:r w:rsidRPr="00CE106E">
        <w:rPr>
          <w:rFonts w:ascii="Times New Roman" w:hAnsi="Times New Roman" w:cs="Times New Roman"/>
          <w:sz w:val="44"/>
        </w:rPr>
        <w:t xml:space="preserve">F’ (x) = 4x </w:t>
      </w:r>
      <w:r>
        <w:rPr>
          <w:rFonts w:ascii="Times New Roman" w:hAnsi="Times New Roman" w:cs="Times New Roman"/>
          <w:sz w:val="44"/>
        </w:rPr>
        <w:t xml:space="preserve">+ 4 </w:t>
      </w:r>
    </w:p>
    <w:p w:rsidR="00CE106E" w:rsidRDefault="00CE106E" w:rsidP="00C552C9">
      <w:pPr>
        <w:rPr>
          <w:rFonts w:ascii="Times New Roman" w:hAnsi="Times New Roman" w:cs="Times New Roman"/>
          <w:sz w:val="44"/>
        </w:rPr>
      </w:pPr>
      <w:r>
        <w:rPr>
          <w:rFonts w:ascii="Times New Roman" w:hAnsi="Times New Roman" w:cs="Times New Roman"/>
          <w:sz w:val="44"/>
        </w:rPr>
        <w:t xml:space="preserve">0 = 4x + 4 </w:t>
      </w:r>
    </w:p>
    <w:p w:rsidR="00C552C9" w:rsidRDefault="00CE106E" w:rsidP="00C552C9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4"/>
        </w:rPr>
        <w:t>0 = 4(x – 1)</w:t>
      </w:r>
    </w:p>
    <w:p w:rsidR="00CE106E" w:rsidRDefault="00CE106E" w:rsidP="00C552C9">
      <w:pPr>
        <w:rPr>
          <w:rFonts w:ascii="Times New Roman" w:hAnsi="Times New Roman" w:cs="Times New Roman"/>
          <w:sz w:val="40"/>
        </w:rPr>
      </w:pPr>
      <w:r>
        <w:rPr>
          <w:rFonts w:ascii="Times New Roman" w:hAnsi="Times New Roman" w:cs="Times New Roman"/>
          <w:sz w:val="40"/>
        </w:rPr>
        <w:t xml:space="preserve">X = 1  </w:t>
      </w:r>
      <w:r w:rsidRPr="00CE106E">
        <w:rPr>
          <w:rFonts w:ascii="Times New Roman" w:hAnsi="Times New Roman" w:cs="Times New Roman"/>
          <w:position w:val="-4"/>
          <w:sz w:val="40"/>
        </w:rPr>
        <w:object w:dxaOrig="220" w:dyaOrig="200">
          <v:shape id="_x0000_i1111" type="#_x0000_t75" style="width:33pt;height:28.5pt" o:ole="">
            <v:imagedata r:id="rId9" o:title=""/>
          </v:shape>
          <o:OLEObject Type="Embed" ProgID="Equation.3" ShapeID="_x0000_i1111" DrawAspect="Content" ObjectID="_1305444576" r:id="rId10"/>
        </w:object>
      </w:r>
      <w:r>
        <w:rPr>
          <w:rFonts w:ascii="Times New Roman" w:hAnsi="Times New Roman" w:cs="Times New Roman"/>
          <w:sz w:val="40"/>
        </w:rPr>
        <w:t xml:space="preserve"> 1 is a critical number </w:t>
      </w:r>
    </w:p>
    <w:p w:rsidR="002464F1" w:rsidRPr="002464F1" w:rsidRDefault="002464F1" w:rsidP="00C552C9">
      <w:pPr>
        <w:rPr>
          <w:rFonts w:ascii="Broadway" w:hAnsi="Broadway" w:cs="Times New Roman"/>
          <w:color w:val="8064A2" w:themeColor="accent4"/>
          <w:sz w:val="40"/>
        </w:rPr>
      </w:pPr>
      <w:r w:rsidRPr="002464F1">
        <w:rPr>
          <w:rFonts w:ascii="Broadway" w:hAnsi="Broadway" w:cs="Times New Roman"/>
          <w:color w:val="8064A2" w:themeColor="accent4"/>
          <w:sz w:val="40"/>
        </w:rPr>
        <w:t>Point of Inflection:</w:t>
      </w:r>
    </w:p>
    <w:sectPr w:rsidR="002464F1" w:rsidRPr="002464F1" w:rsidSect="004767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014DE"/>
    <w:multiLevelType w:val="hybridMultilevel"/>
    <w:tmpl w:val="93B4E9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0F4904"/>
    <w:multiLevelType w:val="hybridMultilevel"/>
    <w:tmpl w:val="A6708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552C9"/>
    <w:rsid w:val="002464F1"/>
    <w:rsid w:val="004767BD"/>
    <w:rsid w:val="00C552C9"/>
    <w:rsid w:val="00CE1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67B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52C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52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2C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2009-06-02T14:43:00Z</dcterms:created>
  <dcterms:modified xsi:type="dcterms:W3CDTF">2009-06-02T14:43:00Z</dcterms:modified>
</cp:coreProperties>
</file>